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2338" w14:textId="77777777" w:rsidR="00090ED3" w:rsidRPr="00833094" w:rsidRDefault="00090ED3" w:rsidP="000A25A5">
      <w:pPr>
        <w:jc w:val="both"/>
        <w:rPr>
          <w:rFonts w:asciiTheme="majorHAnsi" w:hAnsiTheme="majorHAnsi"/>
          <w:b/>
          <w:szCs w:val="20"/>
        </w:rPr>
      </w:pPr>
      <w:r w:rsidRPr="00833094">
        <w:rPr>
          <w:rFonts w:asciiTheme="majorHAnsi" w:hAnsiTheme="majorHAnsi"/>
          <w:b/>
          <w:szCs w:val="20"/>
        </w:rPr>
        <w:t xml:space="preserve">ARTICLE 1 – INTERPRETATION </w:t>
      </w:r>
    </w:p>
    <w:p w14:paraId="075BF7BA" w14:textId="77777777" w:rsidR="00090ED3" w:rsidRPr="009017DA" w:rsidRDefault="00090ED3" w:rsidP="009017DA">
      <w:pPr>
        <w:pStyle w:val="ClauseHeading"/>
        <w:rPr>
          <w:b/>
          <w:bCs/>
        </w:rPr>
      </w:pPr>
      <w:r w:rsidRPr="009017DA">
        <w:t>1.01</w:t>
      </w:r>
      <w:r w:rsidRPr="009017DA">
        <w:tab/>
      </w:r>
      <w:r w:rsidRPr="009017DA">
        <w:rPr>
          <w:b/>
          <w:bCs/>
        </w:rPr>
        <w:t>Defined Terms</w:t>
      </w:r>
    </w:p>
    <w:p w14:paraId="6E3B5DA1" w14:textId="77777777" w:rsidR="00090ED3" w:rsidRPr="00833094" w:rsidRDefault="00090ED3" w:rsidP="000A25A5">
      <w:pPr>
        <w:jc w:val="both"/>
        <w:rPr>
          <w:rFonts w:asciiTheme="majorHAnsi" w:hAnsiTheme="majorHAnsi"/>
          <w:szCs w:val="20"/>
        </w:rPr>
      </w:pPr>
      <w:r w:rsidRPr="00833094">
        <w:rPr>
          <w:rFonts w:asciiTheme="majorHAnsi" w:hAnsiTheme="majorHAnsi"/>
          <w:szCs w:val="20"/>
        </w:rPr>
        <w:t>When used in the Contract, the following words or expressions have the following meanings:</w:t>
      </w:r>
    </w:p>
    <w:p w14:paraId="21E48AE6" w14:textId="1A38FF2E" w:rsidR="00090ED3" w:rsidRPr="00833094" w:rsidRDefault="00090ED3" w:rsidP="000A25A5">
      <w:pPr>
        <w:jc w:val="both"/>
        <w:rPr>
          <w:rFonts w:asciiTheme="majorHAnsi" w:hAnsiTheme="majorHAnsi"/>
          <w:szCs w:val="20"/>
        </w:rPr>
      </w:pPr>
      <w:r w:rsidRPr="00833094">
        <w:rPr>
          <w:rFonts w:asciiTheme="majorHAnsi" w:hAnsiTheme="majorHAnsi"/>
          <w:b/>
          <w:szCs w:val="20"/>
        </w:rPr>
        <w:t>“Conflict of Interest”</w:t>
      </w:r>
      <w:r w:rsidRPr="00833094">
        <w:rPr>
          <w:rFonts w:asciiTheme="majorHAnsi" w:hAnsiTheme="majorHAnsi"/>
          <w:szCs w:val="20"/>
        </w:rPr>
        <w:t xml:space="preserve"> includes, but is not limited to, any situation or circumstance where the Supplier’s other commitments, relationships or financial interests</w:t>
      </w:r>
      <w:r w:rsidR="00814432">
        <w:rPr>
          <w:rFonts w:asciiTheme="majorHAnsi" w:hAnsiTheme="majorHAnsi"/>
          <w:szCs w:val="20"/>
        </w:rPr>
        <w:t>:</w:t>
      </w:r>
      <w:r w:rsidRPr="00833094">
        <w:rPr>
          <w:rFonts w:asciiTheme="majorHAnsi" w:hAnsiTheme="majorHAnsi"/>
          <w:szCs w:val="20"/>
        </w:rPr>
        <w:t xml:space="preserve"> (</w:t>
      </w:r>
      <w:r w:rsidR="00814432">
        <w:rPr>
          <w:rFonts w:asciiTheme="majorHAnsi" w:hAnsiTheme="majorHAnsi"/>
          <w:szCs w:val="20"/>
        </w:rPr>
        <w:t>a</w:t>
      </w:r>
      <w:r w:rsidRPr="00833094">
        <w:rPr>
          <w:rFonts w:asciiTheme="majorHAnsi" w:hAnsiTheme="majorHAnsi"/>
          <w:szCs w:val="20"/>
        </w:rPr>
        <w:t>) could or could be seen to exercise an improper influence over the objective, unbiased</w:t>
      </w:r>
      <w:r w:rsidR="00814432">
        <w:rPr>
          <w:rFonts w:asciiTheme="majorHAnsi" w:hAnsiTheme="majorHAnsi"/>
          <w:szCs w:val="20"/>
        </w:rPr>
        <w:t>,</w:t>
      </w:r>
      <w:r w:rsidRPr="00833094">
        <w:rPr>
          <w:rFonts w:asciiTheme="majorHAnsi" w:hAnsiTheme="majorHAnsi"/>
          <w:szCs w:val="20"/>
        </w:rPr>
        <w:t xml:space="preserve"> and impartial exercise of its independent judgment; or (</w:t>
      </w:r>
      <w:r w:rsidR="00814432">
        <w:rPr>
          <w:rFonts w:asciiTheme="majorHAnsi" w:hAnsiTheme="majorHAnsi"/>
          <w:szCs w:val="20"/>
        </w:rPr>
        <w:t>b</w:t>
      </w:r>
      <w:r w:rsidRPr="00833094">
        <w:rPr>
          <w:rFonts w:asciiTheme="majorHAnsi" w:hAnsiTheme="majorHAnsi"/>
          <w:szCs w:val="20"/>
        </w:rPr>
        <w:t>) could or could be seen to compromise, impair</w:t>
      </w:r>
      <w:r w:rsidR="00814432">
        <w:rPr>
          <w:rFonts w:asciiTheme="majorHAnsi" w:hAnsiTheme="majorHAnsi"/>
          <w:szCs w:val="20"/>
        </w:rPr>
        <w:t>,</w:t>
      </w:r>
      <w:r w:rsidRPr="00833094">
        <w:rPr>
          <w:rFonts w:asciiTheme="majorHAnsi" w:hAnsiTheme="majorHAnsi"/>
          <w:szCs w:val="20"/>
        </w:rPr>
        <w:t xml:space="preserve"> or be incompatible with the effective performance of its obligations under the Contract; </w:t>
      </w:r>
    </w:p>
    <w:p w14:paraId="4CAD867C" w14:textId="0E5D47A6" w:rsidR="00090ED3" w:rsidRPr="00833094" w:rsidRDefault="00090ED3" w:rsidP="000A25A5">
      <w:pPr>
        <w:jc w:val="both"/>
        <w:rPr>
          <w:rFonts w:asciiTheme="majorHAnsi" w:hAnsiTheme="majorHAnsi"/>
          <w:szCs w:val="20"/>
        </w:rPr>
      </w:pPr>
      <w:r w:rsidRPr="00833094">
        <w:rPr>
          <w:rFonts w:asciiTheme="majorHAnsi" w:hAnsiTheme="majorHAnsi"/>
          <w:szCs w:val="20"/>
        </w:rPr>
        <w:t>“</w:t>
      </w:r>
      <w:r w:rsidRPr="00833094">
        <w:rPr>
          <w:rFonts w:asciiTheme="majorHAnsi" w:hAnsiTheme="majorHAnsi"/>
          <w:b/>
          <w:szCs w:val="20"/>
        </w:rPr>
        <w:t>Contract</w:t>
      </w:r>
      <w:r w:rsidRPr="00833094">
        <w:rPr>
          <w:rFonts w:asciiTheme="majorHAnsi" w:hAnsiTheme="majorHAnsi"/>
          <w:szCs w:val="20"/>
        </w:rPr>
        <w:t xml:space="preserve">” means </w:t>
      </w:r>
      <w:r w:rsidR="00497CCA" w:rsidRPr="00833094">
        <w:rPr>
          <w:rFonts w:asciiTheme="majorHAnsi" w:hAnsiTheme="majorHAnsi"/>
          <w:szCs w:val="20"/>
        </w:rPr>
        <w:t xml:space="preserve">the purchase order for the Deliverables issued by </w:t>
      </w:r>
      <w:r w:rsidR="003373A8" w:rsidRPr="00833094">
        <w:rPr>
          <w:rFonts w:asciiTheme="majorHAnsi" w:hAnsiTheme="majorHAnsi"/>
          <w:szCs w:val="20"/>
        </w:rPr>
        <w:t>the Purchaser</w:t>
      </w:r>
      <w:r w:rsidR="00497CCA" w:rsidRPr="00833094">
        <w:rPr>
          <w:rFonts w:asciiTheme="majorHAnsi" w:hAnsiTheme="majorHAnsi"/>
          <w:szCs w:val="20"/>
        </w:rPr>
        <w:t xml:space="preserve"> to the Supplie</w:t>
      </w:r>
      <w:r w:rsidR="00EA297D" w:rsidRPr="00833094">
        <w:rPr>
          <w:rFonts w:asciiTheme="majorHAnsi" w:hAnsiTheme="majorHAnsi"/>
          <w:szCs w:val="20"/>
        </w:rPr>
        <w:t xml:space="preserve">r </w:t>
      </w:r>
      <w:r w:rsidR="00497CCA" w:rsidRPr="00833094">
        <w:rPr>
          <w:rFonts w:asciiTheme="majorHAnsi" w:hAnsiTheme="majorHAnsi"/>
          <w:szCs w:val="20"/>
        </w:rPr>
        <w:t>(the “</w:t>
      </w:r>
      <w:r w:rsidR="00497CCA" w:rsidRPr="00833094">
        <w:rPr>
          <w:rFonts w:asciiTheme="majorHAnsi" w:hAnsiTheme="majorHAnsi"/>
          <w:b/>
          <w:szCs w:val="20"/>
        </w:rPr>
        <w:t>Purchase Order</w:t>
      </w:r>
      <w:r w:rsidR="006411DC" w:rsidRPr="00833094">
        <w:rPr>
          <w:rFonts w:asciiTheme="majorHAnsi" w:hAnsiTheme="majorHAnsi"/>
          <w:szCs w:val="20"/>
        </w:rPr>
        <w:t>”</w:t>
      </w:r>
      <w:r w:rsidR="00497CCA" w:rsidRPr="00833094">
        <w:rPr>
          <w:rFonts w:asciiTheme="majorHAnsi" w:hAnsiTheme="majorHAnsi"/>
          <w:szCs w:val="20"/>
        </w:rPr>
        <w:t>)</w:t>
      </w:r>
      <w:r w:rsidR="00EA297D" w:rsidRPr="00833094">
        <w:rPr>
          <w:rFonts w:asciiTheme="majorHAnsi" w:hAnsiTheme="majorHAnsi"/>
          <w:szCs w:val="20"/>
        </w:rPr>
        <w:t>, including t</w:t>
      </w:r>
      <w:r w:rsidRPr="00833094">
        <w:rPr>
          <w:rFonts w:asciiTheme="majorHAnsi" w:hAnsiTheme="majorHAnsi"/>
          <w:szCs w:val="20"/>
        </w:rPr>
        <w:t>hese Purchase Order Terms</w:t>
      </w:r>
      <w:r w:rsidR="0013689C" w:rsidRPr="00833094">
        <w:rPr>
          <w:rFonts w:asciiTheme="majorHAnsi" w:hAnsiTheme="majorHAnsi"/>
          <w:szCs w:val="20"/>
        </w:rPr>
        <w:t xml:space="preserve"> and Conditions</w:t>
      </w:r>
      <w:r w:rsidRPr="00833094">
        <w:rPr>
          <w:rFonts w:asciiTheme="majorHAnsi" w:hAnsiTheme="majorHAnsi"/>
          <w:szCs w:val="20"/>
        </w:rPr>
        <w:t xml:space="preserve">; </w:t>
      </w:r>
    </w:p>
    <w:p w14:paraId="6B677322" w14:textId="2CDFF3A3" w:rsidR="00090ED3" w:rsidRPr="00833094" w:rsidRDefault="00090ED3" w:rsidP="000A25A5">
      <w:pPr>
        <w:jc w:val="both"/>
        <w:rPr>
          <w:rFonts w:asciiTheme="majorHAnsi" w:hAnsiTheme="majorHAnsi"/>
          <w:szCs w:val="20"/>
        </w:rPr>
      </w:pPr>
      <w:r w:rsidRPr="00833094">
        <w:rPr>
          <w:rFonts w:asciiTheme="majorHAnsi" w:hAnsiTheme="majorHAnsi"/>
          <w:b/>
          <w:szCs w:val="20"/>
        </w:rPr>
        <w:t>“Deliverables”</w:t>
      </w:r>
      <w:r w:rsidRPr="00833094">
        <w:rPr>
          <w:rFonts w:asciiTheme="majorHAnsi" w:hAnsiTheme="majorHAnsi"/>
          <w:szCs w:val="20"/>
        </w:rPr>
        <w:t xml:space="preserve"> means the goods </w:t>
      </w:r>
      <w:r w:rsidR="00FA6838" w:rsidRPr="00833094">
        <w:rPr>
          <w:rFonts w:asciiTheme="majorHAnsi" w:hAnsiTheme="majorHAnsi"/>
          <w:szCs w:val="20"/>
        </w:rPr>
        <w:t>and any related services as described in the Purchaser Order</w:t>
      </w:r>
      <w:r w:rsidRPr="00833094">
        <w:rPr>
          <w:rFonts w:asciiTheme="majorHAnsi" w:hAnsiTheme="majorHAnsi"/>
          <w:szCs w:val="20"/>
        </w:rPr>
        <w:t xml:space="preserve">;  </w:t>
      </w:r>
    </w:p>
    <w:p w14:paraId="1EAD7BA2" w14:textId="105EA92A" w:rsidR="00090ED3" w:rsidRPr="00833094" w:rsidRDefault="00090ED3" w:rsidP="000A25A5">
      <w:pPr>
        <w:jc w:val="both"/>
        <w:rPr>
          <w:rFonts w:asciiTheme="majorHAnsi" w:hAnsiTheme="majorHAnsi"/>
          <w:szCs w:val="20"/>
        </w:rPr>
      </w:pPr>
      <w:r w:rsidRPr="00833094">
        <w:rPr>
          <w:rFonts w:asciiTheme="majorHAnsi" w:hAnsiTheme="majorHAnsi"/>
          <w:b/>
          <w:szCs w:val="20"/>
        </w:rPr>
        <w:t>“Indemnified Parties”</w:t>
      </w:r>
      <w:r w:rsidRPr="00833094">
        <w:rPr>
          <w:rFonts w:asciiTheme="majorHAnsi" w:hAnsiTheme="majorHAnsi"/>
          <w:szCs w:val="20"/>
        </w:rPr>
        <w:t xml:space="preserve"> means </w:t>
      </w:r>
      <w:r w:rsidR="003373A8" w:rsidRPr="00833094">
        <w:rPr>
          <w:rFonts w:asciiTheme="majorHAnsi" w:hAnsiTheme="majorHAnsi"/>
          <w:szCs w:val="20"/>
        </w:rPr>
        <w:t>the Purchaser</w:t>
      </w:r>
      <w:r w:rsidRPr="00833094">
        <w:rPr>
          <w:rFonts w:asciiTheme="majorHAnsi" w:hAnsiTheme="majorHAnsi"/>
          <w:szCs w:val="20"/>
        </w:rPr>
        <w:t xml:space="preserve">, its </w:t>
      </w:r>
      <w:r w:rsidR="002C2EED" w:rsidRPr="00833094">
        <w:rPr>
          <w:rFonts w:asciiTheme="majorHAnsi" w:hAnsiTheme="majorHAnsi"/>
          <w:szCs w:val="20"/>
        </w:rPr>
        <w:t xml:space="preserve">elected officials, </w:t>
      </w:r>
      <w:r w:rsidRPr="00833094">
        <w:rPr>
          <w:rFonts w:asciiTheme="majorHAnsi" w:hAnsiTheme="majorHAnsi"/>
          <w:szCs w:val="20"/>
        </w:rPr>
        <w:t>directors, officers, agents, employees</w:t>
      </w:r>
      <w:r w:rsidR="00FC4140">
        <w:rPr>
          <w:rFonts w:asciiTheme="majorHAnsi" w:hAnsiTheme="majorHAnsi"/>
          <w:szCs w:val="20"/>
        </w:rPr>
        <w:t>,</w:t>
      </w:r>
      <w:r w:rsidR="002C2EED" w:rsidRPr="00833094">
        <w:rPr>
          <w:rFonts w:asciiTheme="majorHAnsi" w:hAnsiTheme="majorHAnsi"/>
          <w:szCs w:val="20"/>
        </w:rPr>
        <w:t xml:space="preserve"> and </w:t>
      </w:r>
      <w:r w:rsidRPr="00833094">
        <w:rPr>
          <w:rFonts w:asciiTheme="majorHAnsi" w:hAnsiTheme="majorHAnsi"/>
          <w:szCs w:val="20"/>
        </w:rPr>
        <w:t>volunteer</w:t>
      </w:r>
      <w:r w:rsidR="002C2EED" w:rsidRPr="00833094">
        <w:rPr>
          <w:rFonts w:asciiTheme="majorHAnsi" w:hAnsiTheme="majorHAnsi"/>
          <w:szCs w:val="20"/>
        </w:rPr>
        <w:t>s</w:t>
      </w:r>
      <w:r w:rsidRPr="00833094">
        <w:rPr>
          <w:rFonts w:asciiTheme="majorHAnsi" w:hAnsiTheme="majorHAnsi"/>
          <w:szCs w:val="20"/>
        </w:rPr>
        <w:t xml:space="preserve">; </w:t>
      </w:r>
    </w:p>
    <w:p w14:paraId="64A00210" w14:textId="17A23771" w:rsidR="00090ED3" w:rsidRPr="004F3CCF" w:rsidRDefault="00090ED3" w:rsidP="000A25A5">
      <w:pPr>
        <w:jc w:val="both"/>
        <w:rPr>
          <w:rFonts w:asciiTheme="majorHAnsi" w:hAnsiTheme="majorHAnsi"/>
          <w:b/>
          <w:szCs w:val="20"/>
        </w:rPr>
      </w:pPr>
      <w:r w:rsidRPr="00833094">
        <w:rPr>
          <w:rFonts w:asciiTheme="majorHAnsi" w:hAnsiTheme="majorHAnsi"/>
          <w:b/>
          <w:szCs w:val="20"/>
        </w:rPr>
        <w:t xml:space="preserve">“Industry Standards” </w:t>
      </w:r>
      <w:r w:rsidRPr="00833094">
        <w:rPr>
          <w:rFonts w:asciiTheme="majorHAnsi" w:hAnsiTheme="majorHAnsi"/>
          <w:szCs w:val="20"/>
        </w:rPr>
        <w:t>include, but are not limited to: (a) the provision of all labour, supplies, equipment</w:t>
      </w:r>
      <w:r w:rsidR="00C777B0">
        <w:rPr>
          <w:rFonts w:asciiTheme="majorHAnsi" w:hAnsiTheme="majorHAnsi"/>
          <w:szCs w:val="20"/>
        </w:rPr>
        <w:t>,</w:t>
      </w:r>
      <w:r w:rsidRPr="00833094">
        <w:rPr>
          <w:rFonts w:asciiTheme="majorHAnsi" w:hAnsiTheme="majorHAnsi"/>
          <w:szCs w:val="20"/>
        </w:rPr>
        <w:t xml:space="preserve"> and other goods or services that are necessary and can reasonably be understood or inferred to be included within the scope of the Contract or customarily furnished by parties providing goods or services similar to the Deliverables in similar situations in </w:t>
      </w:r>
      <w:r w:rsidR="00B14118" w:rsidRPr="00833094">
        <w:rPr>
          <w:rFonts w:asciiTheme="majorHAnsi" w:hAnsiTheme="majorHAnsi"/>
          <w:szCs w:val="20"/>
        </w:rPr>
        <w:t>Canada</w:t>
      </w:r>
      <w:r w:rsidR="00C777B0">
        <w:rPr>
          <w:rFonts w:asciiTheme="majorHAnsi" w:hAnsiTheme="majorHAnsi"/>
          <w:szCs w:val="20"/>
        </w:rPr>
        <w:t>;</w:t>
      </w:r>
      <w:r w:rsidRPr="00833094">
        <w:rPr>
          <w:rFonts w:asciiTheme="majorHAnsi" w:hAnsiTheme="majorHAnsi"/>
          <w:szCs w:val="20"/>
        </w:rPr>
        <w:t xml:space="preserve"> and (b) adherence to commonly accepted norms of ethical business practices, which shall include the Supplier establishing, and ensuring adherence to, precautions to prevent its employees or agents from providing or offering gifts or hospitality of </w:t>
      </w:r>
      <w:r w:rsidRPr="004F3CCF">
        <w:rPr>
          <w:rFonts w:asciiTheme="majorHAnsi" w:hAnsiTheme="majorHAnsi"/>
          <w:szCs w:val="20"/>
        </w:rPr>
        <w:t xml:space="preserve">greater than nominal value to any person acting on behalf of or employed by </w:t>
      </w:r>
      <w:r w:rsidR="003373A8" w:rsidRPr="004F3CCF">
        <w:rPr>
          <w:rFonts w:asciiTheme="majorHAnsi" w:hAnsiTheme="majorHAnsi"/>
          <w:szCs w:val="20"/>
        </w:rPr>
        <w:t>the Purchaser</w:t>
      </w:r>
      <w:r w:rsidRPr="004F3CCF">
        <w:rPr>
          <w:rFonts w:asciiTheme="majorHAnsi" w:hAnsiTheme="majorHAnsi"/>
          <w:szCs w:val="20"/>
        </w:rPr>
        <w:t>;</w:t>
      </w:r>
    </w:p>
    <w:p w14:paraId="5012C33D" w14:textId="7BC3F82D" w:rsidR="00925AB6" w:rsidRPr="004F3CCF" w:rsidRDefault="00925AB6" w:rsidP="00925AB6">
      <w:pPr>
        <w:jc w:val="both"/>
        <w:rPr>
          <w:rFonts w:asciiTheme="majorHAnsi" w:hAnsiTheme="majorHAnsi"/>
          <w:szCs w:val="20"/>
        </w:rPr>
      </w:pPr>
      <w:r w:rsidRPr="004F3CCF">
        <w:rPr>
          <w:rFonts w:asciiTheme="majorHAnsi" w:hAnsiTheme="majorHAnsi"/>
          <w:b/>
          <w:szCs w:val="20"/>
        </w:rPr>
        <w:t>“</w:t>
      </w:r>
      <w:r w:rsidR="003373A8" w:rsidRPr="004F3CCF">
        <w:rPr>
          <w:rFonts w:asciiTheme="majorHAnsi" w:hAnsiTheme="majorHAnsi"/>
          <w:b/>
          <w:szCs w:val="20"/>
        </w:rPr>
        <w:t>Purchaser</w:t>
      </w:r>
      <w:r w:rsidRPr="004F3CCF">
        <w:rPr>
          <w:rFonts w:asciiTheme="majorHAnsi" w:hAnsiTheme="majorHAnsi"/>
          <w:b/>
          <w:szCs w:val="20"/>
        </w:rPr>
        <w:t xml:space="preserve">” </w:t>
      </w:r>
      <w:r w:rsidRPr="004F3CCF">
        <w:rPr>
          <w:rFonts w:asciiTheme="majorHAnsi" w:hAnsiTheme="majorHAnsi"/>
          <w:szCs w:val="20"/>
        </w:rPr>
        <w:t xml:space="preserve">means </w:t>
      </w:r>
      <w:r w:rsidR="005F515B">
        <w:rPr>
          <w:rFonts w:asciiTheme="majorHAnsi" w:hAnsiTheme="majorHAnsi"/>
          <w:b/>
          <w:szCs w:val="20"/>
        </w:rPr>
        <w:t>The University of Guelph</w:t>
      </w:r>
      <w:r w:rsidR="00672508">
        <w:rPr>
          <w:rFonts w:asciiTheme="majorHAnsi" w:hAnsiTheme="majorHAnsi"/>
          <w:spacing w:val="-1"/>
          <w:szCs w:val="20"/>
        </w:rPr>
        <w:t>;</w:t>
      </w:r>
    </w:p>
    <w:p w14:paraId="58752724" w14:textId="0C700BD4" w:rsidR="00090ED3" w:rsidRPr="00833094" w:rsidRDefault="00090ED3" w:rsidP="000A25A5">
      <w:pPr>
        <w:jc w:val="both"/>
        <w:rPr>
          <w:rFonts w:asciiTheme="majorHAnsi" w:hAnsiTheme="majorHAnsi"/>
          <w:szCs w:val="20"/>
        </w:rPr>
      </w:pPr>
      <w:r w:rsidRPr="00833094">
        <w:rPr>
          <w:rFonts w:asciiTheme="majorHAnsi" w:hAnsiTheme="majorHAnsi"/>
          <w:b/>
          <w:szCs w:val="20"/>
        </w:rPr>
        <w:t xml:space="preserve">“Rates” </w:t>
      </w:r>
      <w:r w:rsidRPr="00833094">
        <w:rPr>
          <w:rFonts w:asciiTheme="majorHAnsi" w:hAnsiTheme="majorHAnsi"/>
          <w:szCs w:val="20"/>
        </w:rPr>
        <w:t>means the price, in Canadian funds, to be charged for the Deliverables, as set out in the Contract, representing the full amount chargeable by the Supplier for the provision of the Deliverables, including</w:t>
      </w:r>
      <w:r w:rsidR="007A1173">
        <w:rPr>
          <w:rFonts w:asciiTheme="majorHAnsi" w:hAnsiTheme="majorHAnsi"/>
          <w:szCs w:val="20"/>
        </w:rPr>
        <w:t>,</w:t>
      </w:r>
      <w:r w:rsidRPr="00833094">
        <w:rPr>
          <w:rFonts w:asciiTheme="majorHAnsi" w:hAnsiTheme="majorHAnsi"/>
          <w:szCs w:val="20"/>
        </w:rPr>
        <w:t xml:space="preserve"> but not limited to: (a) all applicable duties and taxes; (b) all labour and material costs; (c) all travel costs; (d) all costs associated with insuring, </w:t>
      </w:r>
      <w:r w:rsidRPr="00833094">
        <w:rPr>
          <w:rFonts w:asciiTheme="majorHAnsi" w:hAnsiTheme="majorHAnsi"/>
          <w:szCs w:val="20"/>
        </w:rPr>
        <w:t>transporting</w:t>
      </w:r>
      <w:r w:rsidR="007A1173">
        <w:rPr>
          <w:rFonts w:asciiTheme="majorHAnsi" w:hAnsiTheme="majorHAnsi"/>
          <w:szCs w:val="20"/>
        </w:rPr>
        <w:t>,</w:t>
      </w:r>
      <w:r w:rsidRPr="00833094">
        <w:rPr>
          <w:rFonts w:asciiTheme="majorHAnsi" w:hAnsiTheme="majorHAnsi"/>
          <w:szCs w:val="20"/>
        </w:rPr>
        <w:t xml:space="preserve"> and delivering the Deliverables to </w:t>
      </w:r>
      <w:r w:rsidR="002473AD" w:rsidRPr="00833094">
        <w:rPr>
          <w:rFonts w:asciiTheme="majorHAnsi" w:hAnsiTheme="majorHAnsi"/>
          <w:szCs w:val="20"/>
        </w:rPr>
        <w:t>the Purchaser</w:t>
      </w:r>
      <w:r w:rsidRPr="00833094">
        <w:rPr>
          <w:rFonts w:asciiTheme="majorHAnsi" w:hAnsiTheme="majorHAnsi"/>
          <w:szCs w:val="20"/>
        </w:rPr>
        <w:t xml:space="preserve"> at its address specified on the </w:t>
      </w:r>
      <w:r w:rsidR="00925AB6" w:rsidRPr="00833094">
        <w:rPr>
          <w:rFonts w:asciiTheme="majorHAnsi" w:hAnsiTheme="majorHAnsi"/>
          <w:szCs w:val="20"/>
        </w:rPr>
        <w:t>Purchase O</w:t>
      </w:r>
      <w:r w:rsidRPr="00833094">
        <w:rPr>
          <w:rFonts w:asciiTheme="majorHAnsi" w:hAnsiTheme="majorHAnsi"/>
          <w:szCs w:val="20"/>
        </w:rPr>
        <w:t xml:space="preserve">rder; (e) all insurance costs; and (f) all other overhead, including any fees or other charges required by law; </w:t>
      </w:r>
    </w:p>
    <w:p w14:paraId="33D62AFF" w14:textId="38F6C707" w:rsidR="00090ED3" w:rsidRPr="00833094" w:rsidRDefault="00090ED3" w:rsidP="000A25A5">
      <w:pPr>
        <w:jc w:val="both"/>
        <w:rPr>
          <w:rFonts w:asciiTheme="majorHAnsi" w:hAnsiTheme="majorHAnsi"/>
          <w:b/>
          <w:szCs w:val="20"/>
        </w:rPr>
      </w:pPr>
      <w:r w:rsidRPr="00833094">
        <w:rPr>
          <w:rFonts w:asciiTheme="majorHAnsi" w:hAnsiTheme="majorHAnsi"/>
          <w:b/>
          <w:szCs w:val="20"/>
        </w:rPr>
        <w:t xml:space="preserve">“Related Entities” </w:t>
      </w:r>
      <w:r w:rsidRPr="00833094">
        <w:rPr>
          <w:rFonts w:asciiTheme="majorHAnsi" w:hAnsiTheme="majorHAnsi"/>
          <w:szCs w:val="20"/>
        </w:rPr>
        <w:t>include directors, officers, employees, agents, partners, affiliates, volunteers</w:t>
      </w:r>
      <w:r w:rsidR="007A1173">
        <w:rPr>
          <w:rFonts w:asciiTheme="majorHAnsi" w:hAnsiTheme="majorHAnsi"/>
          <w:szCs w:val="20"/>
        </w:rPr>
        <w:t>,</w:t>
      </w:r>
      <w:r w:rsidRPr="00833094">
        <w:rPr>
          <w:rFonts w:asciiTheme="majorHAnsi" w:hAnsiTheme="majorHAnsi"/>
          <w:szCs w:val="20"/>
        </w:rPr>
        <w:t xml:space="preserve"> and subcontractors.</w:t>
      </w:r>
      <w:r w:rsidRPr="00833094">
        <w:rPr>
          <w:rFonts w:asciiTheme="majorHAnsi" w:hAnsiTheme="majorHAnsi"/>
          <w:b/>
          <w:szCs w:val="20"/>
        </w:rPr>
        <w:t xml:space="preserve"> </w:t>
      </w:r>
    </w:p>
    <w:p w14:paraId="367FCC24" w14:textId="77777777" w:rsidR="00090ED3" w:rsidRPr="00833094" w:rsidRDefault="00090ED3" w:rsidP="000A25A5">
      <w:pPr>
        <w:jc w:val="both"/>
        <w:rPr>
          <w:rFonts w:asciiTheme="majorHAnsi" w:hAnsiTheme="majorHAnsi"/>
          <w:szCs w:val="20"/>
        </w:rPr>
      </w:pPr>
      <w:r w:rsidRPr="00833094">
        <w:rPr>
          <w:rFonts w:asciiTheme="majorHAnsi" w:hAnsiTheme="majorHAnsi"/>
          <w:b/>
          <w:szCs w:val="20"/>
        </w:rPr>
        <w:t>“Requirements of Law”</w:t>
      </w:r>
      <w:r w:rsidRPr="00833094">
        <w:rPr>
          <w:rFonts w:asciiTheme="majorHAnsi" w:hAnsiTheme="majorHAnsi"/>
          <w:szCs w:val="20"/>
        </w:rPr>
        <w:t xml:space="preserve"> means all applicable requirements, laws, statutes, codes, acts, ordinances, orders, decrees, injunctions, by-laws, rules, regulations, official plans, permits, licenses, authorizations, directions, and agreements with all authorities that now or at any time hereafter may be applicable to either the Contract or the Deliverables or any part of them; and</w:t>
      </w:r>
    </w:p>
    <w:p w14:paraId="7C906B35" w14:textId="185C79CE" w:rsidR="00090ED3" w:rsidRPr="00833094" w:rsidRDefault="00090ED3" w:rsidP="000A25A5">
      <w:pPr>
        <w:jc w:val="both"/>
        <w:rPr>
          <w:rFonts w:asciiTheme="majorHAnsi" w:hAnsiTheme="majorHAnsi"/>
          <w:szCs w:val="20"/>
        </w:rPr>
      </w:pPr>
      <w:r w:rsidRPr="00833094">
        <w:rPr>
          <w:rFonts w:asciiTheme="majorHAnsi" w:hAnsiTheme="majorHAnsi"/>
          <w:b/>
          <w:szCs w:val="20"/>
        </w:rPr>
        <w:t xml:space="preserve">“Supplier” </w:t>
      </w:r>
      <w:r w:rsidRPr="00833094">
        <w:rPr>
          <w:rFonts w:asciiTheme="majorHAnsi" w:hAnsiTheme="majorHAnsi"/>
          <w:szCs w:val="20"/>
        </w:rPr>
        <w:t>means the supplier</w:t>
      </w:r>
      <w:r w:rsidR="00EA297D" w:rsidRPr="00833094">
        <w:rPr>
          <w:rFonts w:asciiTheme="majorHAnsi" w:hAnsiTheme="majorHAnsi"/>
          <w:szCs w:val="20"/>
        </w:rPr>
        <w:t xml:space="preserve"> identified on the face of the Purchase O</w:t>
      </w:r>
      <w:r w:rsidRPr="00833094">
        <w:rPr>
          <w:rFonts w:asciiTheme="majorHAnsi" w:hAnsiTheme="majorHAnsi"/>
          <w:szCs w:val="20"/>
        </w:rPr>
        <w:t xml:space="preserve">rder. </w:t>
      </w:r>
    </w:p>
    <w:p w14:paraId="0C7B0943" w14:textId="6E3E3966" w:rsidR="00090ED3" w:rsidRPr="00833094" w:rsidRDefault="00090ED3" w:rsidP="000A25A5">
      <w:pPr>
        <w:jc w:val="both"/>
        <w:rPr>
          <w:rFonts w:asciiTheme="majorHAnsi" w:hAnsiTheme="majorHAnsi"/>
          <w:b/>
          <w:szCs w:val="20"/>
        </w:rPr>
      </w:pPr>
      <w:r w:rsidRPr="00833094">
        <w:rPr>
          <w:rFonts w:asciiTheme="majorHAnsi" w:hAnsiTheme="majorHAnsi"/>
          <w:b/>
          <w:szCs w:val="20"/>
        </w:rPr>
        <w:t>ARTICLE 2</w:t>
      </w:r>
      <w:r w:rsidR="00814432">
        <w:rPr>
          <w:rFonts w:asciiTheme="majorHAnsi" w:hAnsiTheme="majorHAnsi"/>
          <w:b/>
          <w:szCs w:val="20"/>
        </w:rPr>
        <w:t xml:space="preserve"> </w:t>
      </w:r>
      <w:r w:rsidRPr="00833094">
        <w:rPr>
          <w:rFonts w:asciiTheme="majorHAnsi" w:hAnsiTheme="majorHAnsi"/>
          <w:b/>
          <w:szCs w:val="20"/>
        </w:rPr>
        <w:t xml:space="preserve">– GENERAL </w:t>
      </w:r>
      <w:r w:rsidR="007A1173">
        <w:rPr>
          <w:rFonts w:asciiTheme="majorHAnsi" w:hAnsiTheme="majorHAnsi"/>
          <w:b/>
          <w:szCs w:val="20"/>
        </w:rPr>
        <w:t>PROVISIONS</w:t>
      </w:r>
    </w:p>
    <w:p w14:paraId="2C31B84C" w14:textId="77777777" w:rsidR="00090ED3" w:rsidRPr="009017DA" w:rsidRDefault="00090ED3" w:rsidP="009017DA">
      <w:pPr>
        <w:pStyle w:val="ClauseHeading"/>
        <w:rPr>
          <w:b/>
          <w:bCs/>
        </w:rPr>
      </w:pPr>
      <w:r w:rsidRPr="00833094">
        <w:t>2.01</w:t>
      </w:r>
      <w:r w:rsidRPr="00833094">
        <w:tab/>
      </w:r>
      <w:r w:rsidRPr="009017DA">
        <w:rPr>
          <w:b/>
          <w:bCs/>
        </w:rPr>
        <w:t>Governing Law</w:t>
      </w:r>
    </w:p>
    <w:p w14:paraId="0A78057E" w14:textId="034C7BC7"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Contract shall be governed by and construed in accordance with the laws of the Province of </w:t>
      </w:r>
      <w:r w:rsidR="005F515B">
        <w:rPr>
          <w:rFonts w:asciiTheme="majorHAnsi" w:hAnsiTheme="majorHAnsi"/>
          <w:szCs w:val="20"/>
        </w:rPr>
        <w:t>Ontario</w:t>
      </w:r>
      <w:r w:rsidR="004F3CCF">
        <w:rPr>
          <w:rFonts w:asciiTheme="majorHAnsi" w:hAnsiTheme="majorHAnsi"/>
          <w:szCs w:val="20"/>
        </w:rPr>
        <w:t xml:space="preserve"> </w:t>
      </w:r>
      <w:r w:rsidRPr="00833094">
        <w:rPr>
          <w:rFonts w:asciiTheme="majorHAnsi" w:hAnsiTheme="majorHAnsi"/>
          <w:szCs w:val="20"/>
        </w:rPr>
        <w:t>and the federal laws of Canada applicable therein.</w:t>
      </w:r>
    </w:p>
    <w:p w14:paraId="5B5B2061" w14:textId="070F9964" w:rsidR="00CA647D" w:rsidRPr="009017DA" w:rsidRDefault="00090ED3" w:rsidP="009017DA">
      <w:pPr>
        <w:pStyle w:val="ClauseHeading"/>
        <w:rPr>
          <w:b/>
          <w:bCs/>
        </w:rPr>
      </w:pPr>
      <w:r w:rsidRPr="00833094">
        <w:t>2.02</w:t>
      </w:r>
      <w:r w:rsidRPr="00833094">
        <w:tab/>
      </w:r>
      <w:r w:rsidR="00CA647D" w:rsidRPr="009017DA">
        <w:rPr>
          <w:b/>
          <w:bCs/>
        </w:rPr>
        <w:t xml:space="preserve">Entire </w:t>
      </w:r>
      <w:r w:rsidR="00E76FE7" w:rsidRPr="009017DA">
        <w:rPr>
          <w:b/>
          <w:bCs/>
        </w:rPr>
        <w:t>Contract</w:t>
      </w:r>
    </w:p>
    <w:p w14:paraId="2E91C3A9" w14:textId="034E7F28" w:rsidR="00090ED3" w:rsidRPr="00833094" w:rsidRDefault="00CA647D" w:rsidP="00C07EE7">
      <w:pPr>
        <w:jc w:val="both"/>
        <w:rPr>
          <w:rFonts w:asciiTheme="majorHAnsi" w:hAnsiTheme="majorHAnsi"/>
          <w:szCs w:val="20"/>
        </w:rPr>
      </w:pPr>
      <w:r w:rsidRPr="00833094">
        <w:rPr>
          <w:rFonts w:asciiTheme="majorHAnsi" w:hAnsiTheme="majorHAnsi"/>
          <w:szCs w:val="20"/>
        </w:rPr>
        <w:t xml:space="preserve">The </w:t>
      </w:r>
      <w:r w:rsidR="00F10FCB" w:rsidRPr="00833094">
        <w:rPr>
          <w:rFonts w:asciiTheme="majorHAnsi" w:hAnsiTheme="majorHAnsi"/>
          <w:szCs w:val="20"/>
        </w:rPr>
        <w:t>Contract, together with any additional documentation referenced in the Purchase Order, sets for</w:t>
      </w:r>
      <w:r w:rsidR="00497CCA" w:rsidRPr="00833094">
        <w:rPr>
          <w:rFonts w:asciiTheme="majorHAnsi" w:hAnsiTheme="majorHAnsi"/>
          <w:szCs w:val="20"/>
        </w:rPr>
        <w:t>th the entire agreement between the parties</w:t>
      </w:r>
      <w:r w:rsidR="00E76FE7" w:rsidRPr="00833094">
        <w:rPr>
          <w:rFonts w:asciiTheme="majorHAnsi" w:hAnsiTheme="majorHAnsi"/>
          <w:szCs w:val="20"/>
        </w:rPr>
        <w:t xml:space="preserve"> </w:t>
      </w:r>
      <w:proofErr w:type="gramStart"/>
      <w:r w:rsidR="00E76FE7" w:rsidRPr="00833094">
        <w:rPr>
          <w:rFonts w:asciiTheme="majorHAnsi" w:hAnsiTheme="majorHAnsi"/>
          <w:szCs w:val="20"/>
        </w:rPr>
        <w:t>with regard to</w:t>
      </w:r>
      <w:proofErr w:type="gramEnd"/>
      <w:r w:rsidR="00E76FE7" w:rsidRPr="00833094">
        <w:rPr>
          <w:rFonts w:asciiTheme="majorHAnsi" w:hAnsiTheme="majorHAnsi"/>
          <w:szCs w:val="20"/>
        </w:rPr>
        <w:t xml:space="preserve"> the provision of the Deliverables and supersedes </w:t>
      </w:r>
      <w:r w:rsidR="00CD2E88" w:rsidRPr="00833094">
        <w:rPr>
          <w:rFonts w:asciiTheme="majorHAnsi" w:hAnsiTheme="majorHAnsi"/>
          <w:szCs w:val="20"/>
        </w:rPr>
        <w:t>any prior understanding or agreement</w:t>
      </w:r>
      <w:r w:rsidR="00DF708A" w:rsidRPr="00833094">
        <w:rPr>
          <w:rFonts w:asciiTheme="majorHAnsi" w:hAnsiTheme="majorHAnsi"/>
          <w:szCs w:val="20"/>
        </w:rPr>
        <w:t>, collateral, oral</w:t>
      </w:r>
      <w:r w:rsidR="003E628F">
        <w:rPr>
          <w:rFonts w:asciiTheme="majorHAnsi" w:hAnsiTheme="majorHAnsi"/>
          <w:szCs w:val="20"/>
        </w:rPr>
        <w:t>,</w:t>
      </w:r>
      <w:r w:rsidR="00DF708A" w:rsidRPr="00833094">
        <w:rPr>
          <w:rFonts w:asciiTheme="majorHAnsi" w:hAnsiTheme="majorHAnsi"/>
          <w:szCs w:val="20"/>
        </w:rPr>
        <w:t xml:space="preserve"> or otherwise, </w:t>
      </w:r>
      <w:r w:rsidR="00CD2E88" w:rsidRPr="00833094">
        <w:rPr>
          <w:rFonts w:asciiTheme="majorHAnsi" w:hAnsiTheme="majorHAnsi"/>
          <w:szCs w:val="20"/>
        </w:rPr>
        <w:t>existing between the parties</w:t>
      </w:r>
      <w:r w:rsidR="00DF708A" w:rsidRPr="00833094">
        <w:rPr>
          <w:rFonts w:asciiTheme="majorHAnsi" w:hAnsiTheme="majorHAnsi"/>
          <w:szCs w:val="20"/>
        </w:rPr>
        <w:t xml:space="preserve">. </w:t>
      </w:r>
      <w:r w:rsidR="009C4588" w:rsidRPr="00833094">
        <w:rPr>
          <w:rFonts w:asciiTheme="majorHAnsi" w:hAnsiTheme="majorHAnsi"/>
          <w:szCs w:val="20"/>
        </w:rPr>
        <w:t xml:space="preserve">In the event of any ambiguity, </w:t>
      </w:r>
      <w:r w:rsidR="002A4761" w:rsidRPr="00833094">
        <w:rPr>
          <w:rFonts w:asciiTheme="majorHAnsi" w:hAnsiTheme="majorHAnsi"/>
          <w:szCs w:val="20"/>
        </w:rPr>
        <w:t>conflict</w:t>
      </w:r>
      <w:r w:rsidR="003E628F">
        <w:rPr>
          <w:rFonts w:asciiTheme="majorHAnsi" w:hAnsiTheme="majorHAnsi"/>
          <w:szCs w:val="20"/>
        </w:rPr>
        <w:t>,</w:t>
      </w:r>
      <w:r w:rsidR="002A4761" w:rsidRPr="00833094">
        <w:rPr>
          <w:rFonts w:asciiTheme="majorHAnsi" w:hAnsiTheme="majorHAnsi"/>
          <w:szCs w:val="20"/>
        </w:rPr>
        <w:t xml:space="preserve"> or </w:t>
      </w:r>
      <w:r w:rsidR="009C4588" w:rsidRPr="00833094">
        <w:rPr>
          <w:rFonts w:asciiTheme="majorHAnsi" w:hAnsiTheme="majorHAnsi"/>
          <w:szCs w:val="20"/>
        </w:rPr>
        <w:t xml:space="preserve">inconsistency </w:t>
      </w:r>
      <w:r w:rsidR="002A4761" w:rsidRPr="00833094">
        <w:rPr>
          <w:rFonts w:asciiTheme="majorHAnsi" w:hAnsiTheme="majorHAnsi"/>
          <w:szCs w:val="20"/>
        </w:rPr>
        <w:t>between these Purchaser Order T</w:t>
      </w:r>
      <w:r w:rsidR="002238AF" w:rsidRPr="00833094">
        <w:rPr>
          <w:rFonts w:asciiTheme="majorHAnsi" w:hAnsiTheme="majorHAnsi"/>
          <w:szCs w:val="20"/>
        </w:rPr>
        <w:t xml:space="preserve">erms </w:t>
      </w:r>
      <w:r w:rsidR="009C4588" w:rsidRPr="00833094">
        <w:rPr>
          <w:rFonts w:asciiTheme="majorHAnsi" w:hAnsiTheme="majorHAnsi"/>
          <w:szCs w:val="20"/>
        </w:rPr>
        <w:t xml:space="preserve">and </w:t>
      </w:r>
      <w:r w:rsidR="002A4761" w:rsidRPr="00833094">
        <w:rPr>
          <w:rFonts w:asciiTheme="majorHAnsi" w:hAnsiTheme="majorHAnsi"/>
          <w:szCs w:val="20"/>
        </w:rPr>
        <w:t>C</w:t>
      </w:r>
      <w:r w:rsidR="009C4588" w:rsidRPr="00833094">
        <w:rPr>
          <w:rFonts w:asciiTheme="majorHAnsi" w:hAnsiTheme="majorHAnsi"/>
          <w:szCs w:val="20"/>
        </w:rPr>
        <w:t xml:space="preserve">onditions </w:t>
      </w:r>
      <w:r w:rsidR="002A4761" w:rsidRPr="00833094">
        <w:rPr>
          <w:rFonts w:asciiTheme="majorHAnsi" w:hAnsiTheme="majorHAnsi"/>
          <w:szCs w:val="20"/>
        </w:rPr>
        <w:t>and any</w:t>
      </w:r>
      <w:r w:rsidR="009C4588" w:rsidRPr="00833094">
        <w:rPr>
          <w:rFonts w:asciiTheme="majorHAnsi" w:hAnsiTheme="majorHAnsi"/>
          <w:szCs w:val="20"/>
        </w:rPr>
        <w:t xml:space="preserve"> terms and conditions contained in </w:t>
      </w:r>
      <w:r w:rsidR="002A4761" w:rsidRPr="00833094">
        <w:rPr>
          <w:rFonts w:asciiTheme="majorHAnsi" w:hAnsiTheme="majorHAnsi"/>
          <w:szCs w:val="20"/>
        </w:rPr>
        <w:t>any acknowledgement, order</w:t>
      </w:r>
      <w:r w:rsidR="003E628F">
        <w:rPr>
          <w:rFonts w:asciiTheme="majorHAnsi" w:hAnsiTheme="majorHAnsi"/>
          <w:szCs w:val="20"/>
        </w:rPr>
        <w:t>,</w:t>
      </w:r>
      <w:r w:rsidR="002A4761" w:rsidRPr="00833094">
        <w:rPr>
          <w:rFonts w:asciiTheme="majorHAnsi" w:hAnsiTheme="majorHAnsi"/>
          <w:szCs w:val="20"/>
        </w:rPr>
        <w:t xml:space="preserve"> or any other form issued by the Supplier</w:t>
      </w:r>
      <w:r w:rsidR="003C6132" w:rsidRPr="00833094">
        <w:rPr>
          <w:rFonts w:asciiTheme="majorHAnsi" w:hAnsiTheme="majorHAnsi"/>
          <w:szCs w:val="20"/>
        </w:rPr>
        <w:t>, these Purchase Order Terms and Conditions shall prevail.</w:t>
      </w:r>
      <w:r w:rsidR="00C07EE7" w:rsidRPr="00833094">
        <w:rPr>
          <w:rFonts w:asciiTheme="majorHAnsi" w:hAnsiTheme="majorHAnsi"/>
          <w:szCs w:val="20"/>
        </w:rPr>
        <w:t xml:space="preserve"> </w:t>
      </w:r>
      <w:r w:rsidR="00090ED3" w:rsidRPr="00833094">
        <w:rPr>
          <w:rFonts w:asciiTheme="majorHAnsi" w:hAnsiTheme="majorHAnsi"/>
          <w:szCs w:val="20"/>
        </w:rPr>
        <w:t xml:space="preserve">Changes to the Contract shall </w:t>
      </w:r>
      <w:r w:rsidR="00E4734E">
        <w:rPr>
          <w:rFonts w:asciiTheme="majorHAnsi" w:hAnsiTheme="majorHAnsi"/>
          <w:szCs w:val="20"/>
        </w:rPr>
        <w:t>only be made by the issuance of an amended Purchase Order by the Purchaser to the Supplier</w:t>
      </w:r>
      <w:r w:rsidR="00090ED3" w:rsidRPr="00833094">
        <w:rPr>
          <w:rFonts w:asciiTheme="majorHAnsi" w:hAnsiTheme="majorHAnsi"/>
          <w:szCs w:val="20"/>
        </w:rPr>
        <w:t xml:space="preserve">. </w:t>
      </w:r>
    </w:p>
    <w:p w14:paraId="485C9966" w14:textId="77777777" w:rsidR="00090ED3" w:rsidRPr="00833094" w:rsidRDefault="00090ED3" w:rsidP="009017DA">
      <w:pPr>
        <w:pStyle w:val="ClauseHeading"/>
      </w:pPr>
      <w:r w:rsidRPr="00833094">
        <w:t>2.03</w:t>
      </w:r>
      <w:r w:rsidRPr="00833094">
        <w:tab/>
      </w:r>
      <w:r w:rsidRPr="00EB01C9">
        <w:rPr>
          <w:b/>
          <w:bCs/>
        </w:rPr>
        <w:t xml:space="preserve">Notices </w:t>
      </w:r>
    </w:p>
    <w:p w14:paraId="2375AF94" w14:textId="59FC1550" w:rsidR="00090ED3" w:rsidRPr="00833094" w:rsidRDefault="00090ED3" w:rsidP="000A25A5">
      <w:pPr>
        <w:jc w:val="both"/>
        <w:rPr>
          <w:rFonts w:asciiTheme="majorHAnsi" w:hAnsiTheme="majorHAnsi"/>
          <w:szCs w:val="20"/>
        </w:rPr>
      </w:pPr>
      <w:r w:rsidRPr="00833094">
        <w:rPr>
          <w:rFonts w:asciiTheme="majorHAnsi" w:hAnsiTheme="majorHAnsi"/>
          <w:szCs w:val="20"/>
        </w:rPr>
        <w:t>Notices shall be in writing and shall be delivered by mail, personal delivery</w:t>
      </w:r>
      <w:r w:rsidR="003E628F">
        <w:rPr>
          <w:rFonts w:asciiTheme="majorHAnsi" w:hAnsiTheme="majorHAnsi"/>
          <w:szCs w:val="20"/>
        </w:rPr>
        <w:t>,</w:t>
      </w:r>
      <w:r w:rsidRPr="00833094">
        <w:rPr>
          <w:rFonts w:asciiTheme="majorHAnsi" w:hAnsiTheme="majorHAnsi"/>
          <w:szCs w:val="20"/>
        </w:rPr>
        <w:t xml:space="preserve"> or email and shall be addressed to the contact identified on the face of </w:t>
      </w:r>
      <w:r w:rsidR="00C84929" w:rsidRPr="00833094">
        <w:rPr>
          <w:rFonts w:asciiTheme="majorHAnsi" w:hAnsiTheme="majorHAnsi"/>
          <w:szCs w:val="20"/>
        </w:rPr>
        <w:t>the Purchase O</w:t>
      </w:r>
      <w:r w:rsidRPr="00833094">
        <w:rPr>
          <w:rFonts w:asciiTheme="majorHAnsi" w:hAnsiTheme="majorHAnsi"/>
          <w:szCs w:val="20"/>
        </w:rPr>
        <w:t xml:space="preserve">rder.  </w:t>
      </w:r>
    </w:p>
    <w:p w14:paraId="725916CF" w14:textId="77777777" w:rsidR="00090ED3" w:rsidRPr="00EB01C9" w:rsidRDefault="00090ED3" w:rsidP="009017DA">
      <w:pPr>
        <w:pStyle w:val="ClauseHeading"/>
        <w:rPr>
          <w:b/>
          <w:bCs/>
        </w:rPr>
      </w:pPr>
      <w:r w:rsidRPr="009017DA">
        <w:t>2.04</w:t>
      </w:r>
      <w:r w:rsidRPr="009017DA">
        <w:tab/>
      </w:r>
      <w:r w:rsidRPr="00EB01C9">
        <w:rPr>
          <w:b/>
          <w:bCs/>
        </w:rPr>
        <w:t>Severability</w:t>
      </w:r>
    </w:p>
    <w:p w14:paraId="2A875984" w14:textId="52486401" w:rsidR="006411DC" w:rsidRDefault="00090ED3" w:rsidP="000A25A5">
      <w:pPr>
        <w:jc w:val="both"/>
        <w:rPr>
          <w:rFonts w:asciiTheme="majorHAnsi" w:hAnsiTheme="majorHAnsi"/>
          <w:szCs w:val="20"/>
        </w:rPr>
      </w:pPr>
      <w:r w:rsidRPr="00833094">
        <w:rPr>
          <w:rFonts w:asciiTheme="majorHAnsi" w:hAnsiTheme="majorHAnsi"/>
          <w:szCs w:val="20"/>
        </w:rPr>
        <w:lastRenderedPageBreak/>
        <w:t>If any term or condition of the Contract, or the application thereof, is to any extent invalid or unenforceable, the remainder of the Contract, and the application of such term or condition (except to the extent to which it is held invalid or unenforceable), shall not be affected.</w:t>
      </w:r>
    </w:p>
    <w:p w14:paraId="3F42110C" w14:textId="6CC642D4" w:rsidR="00090ED3" w:rsidRPr="00833094" w:rsidRDefault="00090ED3" w:rsidP="009017DA">
      <w:pPr>
        <w:pStyle w:val="ClauseHeading"/>
        <w:rPr>
          <w:rFonts w:asciiTheme="majorHAnsi" w:hAnsiTheme="majorHAnsi"/>
          <w:szCs w:val="20"/>
        </w:rPr>
      </w:pPr>
      <w:r w:rsidRPr="00833094">
        <w:rPr>
          <w:rFonts w:asciiTheme="majorHAnsi" w:hAnsiTheme="majorHAnsi"/>
          <w:szCs w:val="20"/>
        </w:rPr>
        <w:t>2.05</w:t>
      </w:r>
      <w:r w:rsidRPr="00833094">
        <w:rPr>
          <w:rFonts w:asciiTheme="majorHAnsi" w:hAnsiTheme="majorHAnsi"/>
          <w:szCs w:val="20"/>
        </w:rPr>
        <w:tab/>
      </w:r>
      <w:r w:rsidR="00F77E82" w:rsidRPr="00833094">
        <w:rPr>
          <w:rFonts w:asciiTheme="majorHAnsi" w:hAnsiTheme="majorHAnsi"/>
          <w:b/>
          <w:szCs w:val="20"/>
        </w:rPr>
        <w:t>No Indemnities from</w:t>
      </w:r>
      <w:r w:rsidR="003373A8" w:rsidRPr="00833094">
        <w:rPr>
          <w:rFonts w:asciiTheme="majorHAnsi" w:hAnsiTheme="majorHAnsi"/>
          <w:b/>
          <w:szCs w:val="20"/>
        </w:rPr>
        <w:t xml:space="preserve"> Purchaser</w:t>
      </w:r>
    </w:p>
    <w:p w14:paraId="6494C6E9" w14:textId="0156C53D"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Nothing in the Contract, whether express or implied, will directly or indirectly increase the indebtedness or contingent liabilities of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beyond the obligation to pay the Rates in respect of Deliverables accepted by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w:t>
      </w:r>
    </w:p>
    <w:p w14:paraId="1B8C30DA"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2.06</w:t>
      </w:r>
      <w:r w:rsidRPr="00833094">
        <w:rPr>
          <w:rFonts w:asciiTheme="majorHAnsi" w:hAnsiTheme="majorHAnsi"/>
          <w:szCs w:val="20"/>
        </w:rPr>
        <w:tab/>
      </w:r>
      <w:r w:rsidRPr="00833094">
        <w:rPr>
          <w:rFonts w:asciiTheme="majorHAnsi" w:hAnsiTheme="majorHAnsi"/>
          <w:b/>
          <w:szCs w:val="20"/>
        </w:rPr>
        <w:t>Force Majeure</w:t>
      </w:r>
    </w:p>
    <w:p w14:paraId="6C3AD257" w14:textId="642CE06F" w:rsidR="00090ED3" w:rsidRPr="00833094" w:rsidRDefault="00090ED3" w:rsidP="000A25A5">
      <w:pPr>
        <w:jc w:val="both"/>
        <w:rPr>
          <w:rFonts w:asciiTheme="majorHAnsi" w:hAnsiTheme="majorHAnsi"/>
          <w:szCs w:val="20"/>
        </w:rPr>
      </w:pPr>
      <w:r w:rsidRPr="00833094">
        <w:rPr>
          <w:rFonts w:asciiTheme="majorHAnsi" w:hAnsiTheme="majorHAnsi"/>
          <w:szCs w:val="20"/>
        </w:rPr>
        <w:t>Neither party shall be liable for damages caused by delay or failure to perform its obligations under the Contract where such delay or failure is caused by an event beyond its reasonable control, such as natural disasters, acts of war, insurrection</w:t>
      </w:r>
      <w:r w:rsidR="00481D9C">
        <w:rPr>
          <w:rFonts w:asciiTheme="majorHAnsi" w:hAnsiTheme="majorHAnsi"/>
          <w:szCs w:val="20"/>
        </w:rPr>
        <w:t>,</w:t>
      </w:r>
      <w:r w:rsidRPr="00833094">
        <w:rPr>
          <w:rFonts w:asciiTheme="majorHAnsi" w:hAnsiTheme="majorHAnsi"/>
          <w:szCs w:val="20"/>
        </w:rPr>
        <w:t xml:space="preserve"> and terrorism. If a party seeks to rely on a force majeure event, that party shall immediately notify the other party of the reason for and anticipated period of any delay.  </w:t>
      </w:r>
    </w:p>
    <w:p w14:paraId="646412A3"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2.07</w:t>
      </w:r>
      <w:r w:rsidRPr="00833094">
        <w:rPr>
          <w:rFonts w:asciiTheme="majorHAnsi" w:hAnsiTheme="majorHAnsi"/>
          <w:szCs w:val="20"/>
        </w:rPr>
        <w:tab/>
      </w:r>
      <w:r w:rsidRPr="00833094">
        <w:rPr>
          <w:rFonts w:asciiTheme="majorHAnsi" w:hAnsiTheme="majorHAnsi"/>
          <w:b/>
          <w:szCs w:val="20"/>
        </w:rPr>
        <w:t>Survival</w:t>
      </w:r>
    </w:p>
    <w:p w14:paraId="6E2BDEC3" w14:textId="6D70EDAD"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This paragraph and paragraphs </w:t>
      </w:r>
      <w:r w:rsidR="007B1EBB" w:rsidRPr="00833094">
        <w:rPr>
          <w:rFonts w:asciiTheme="majorHAnsi" w:hAnsiTheme="majorHAnsi"/>
          <w:szCs w:val="20"/>
        </w:rPr>
        <w:t xml:space="preserve">2.01, </w:t>
      </w:r>
      <w:r w:rsidRPr="00833094">
        <w:rPr>
          <w:rFonts w:asciiTheme="majorHAnsi" w:hAnsiTheme="majorHAnsi"/>
          <w:szCs w:val="20"/>
        </w:rPr>
        <w:t>2.04, 2.05, 3.02, 3.0</w:t>
      </w:r>
      <w:r w:rsidR="001B336C" w:rsidRPr="00833094">
        <w:rPr>
          <w:rFonts w:asciiTheme="majorHAnsi" w:hAnsiTheme="majorHAnsi"/>
          <w:szCs w:val="20"/>
        </w:rPr>
        <w:t>4</w:t>
      </w:r>
      <w:r w:rsidRPr="00833094">
        <w:rPr>
          <w:rFonts w:asciiTheme="majorHAnsi" w:hAnsiTheme="majorHAnsi"/>
          <w:szCs w:val="20"/>
        </w:rPr>
        <w:t>, 4.01,</w:t>
      </w:r>
      <w:r w:rsidR="00481D9C">
        <w:rPr>
          <w:rFonts w:asciiTheme="majorHAnsi" w:hAnsiTheme="majorHAnsi"/>
          <w:szCs w:val="20"/>
        </w:rPr>
        <w:t xml:space="preserve"> and</w:t>
      </w:r>
      <w:r w:rsidRPr="00833094">
        <w:rPr>
          <w:rFonts w:asciiTheme="majorHAnsi" w:hAnsiTheme="majorHAnsi"/>
          <w:szCs w:val="20"/>
        </w:rPr>
        <w:t xml:space="preserve"> 6.02 shall survive the termin</w:t>
      </w:r>
      <w:r w:rsidR="007B1EBB" w:rsidRPr="00833094">
        <w:rPr>
          <w:rFonts w:asciiTheme="majorHAnsi" w:hAnsiTheme="majorHAnsi"/>
          <w:szCs w:val="20"/>
        </w:rPr>
        <w:t>ation or expiry of the Contract, as shall any other provision</w:t>
      </w:r>
      <w:r w:rsidR="009A5E7E">
        <w:rPr>
          <w:rFonts w:asciiTheme="majorHAnsi" w:hAnsiTheme="majorHAnsi"/>
          <w:szCs w:val="20"/>
        </w:rPr>
        <w:t xml:space="preserve"> </w:t>
      </w:r>
      <w:r w:rsidR="00EA3406" w:rsidRPr="00833094">
        <w:rPr>
          <w:rFonts w:asciiTheme="majorHAnsi" w:hAnsiTheme="majorHAnsi"/>
          <w:szCs w:val="20"/>
        </w:rPr>
        <w:t>which by its nature ought to reasonably survive such termination or expiry.</w:t>
      </w:r>
    </w:p>
    <w:p w14:paraId="435AB8EF" w14:textId="5FBB0E6B" w:rsidR="00090ED3" w:rsidRPr="00833094" w:rsidRDefault="00090ED3" w:rsidP="000A25A5">
      <w:pPr>
        <w:jc w:val="both"/>
        <w:rPr>
          <w:rFonts w:asciiTheme="majorHAnsi" w:hAnsiTheme="majorHAnsi"/>
          <w:b/>
          <w:szCs w:val="20"/>
        </w:rPr>
      </w:pPr>
      <w:r w:rsidRPr="00833094">
        <w:rPr>
          <w:rFonts w:asciiTheme="majorHAnsi" w:hAnsiTheme="majorHAnsi"/>
          <w:b/>
          <w:szCs w:val="20"/>
        </w:rPr>
        <w:t>A</w:t>
      </w:r>
      <w:r w:rsidR="00F77E82" w:rsidRPr="00833094">
        <w:rPr>
          <w:rFonts w:asciiTheme="majorHAnsi" w:hAnsiTheme="majorHAnsi"/>
          <w:b/>
          <w:szCs w:val="20"/>
        </w:rPr>
        <w:t xml:space="preserve">RTICLE 3 – RELATIONSHIP BETWEEN </w:t>
      </w:r>
      <w:r w:rsidR="003373A8" w:rsidRPr="00833094">
        <w:rPr>
          <w:rFonts w:asciiTheme="majorHAnsi" w:hAnsiTheme="majorHAnsi"/>
          <w:b/>
          <w:szCs w:val="20"/>
        </w:rPr>
        <w:t>PURCHASER</w:t>
      </w:r>
      <w:r w:rsidRPr="00833094">
        <w:rPr>
          <w:rFonts w:asciiTheme="majorHAnsi" w:hAnsiTheme="majorHAnsi"/>
          <w:b/>
          <w:szCs w:val="20"/>
        </w:rPr>
        <w:t xml:space="preserve"> AND SUPPLIER</w:t>
      </w:r>
    </w:p>
    <w:p w14:paraId="5736FB8B" w14:textId="77777777" w:rsidR="00090ED3" w:rsidRPr="00833094" w:rsidRDefault="00090ED3" w:rsidP="009017DA">
      <w:pPr>
        <w:pStyle w:val="ClauseHeading"/>
        <w:rPr>
          <w:rFonts w:asciiTheme="majorHAnsi" w:hAnsiTheme="majorHAnsi"/>
          <w:b/>
          <w:szCs w:val="20"/>
        </w:rPr>
      </w:pPr>
      <w:r w:rsidRPr="00833094">
        <w:rPr>
          <w:rFonts w:asciiTheme="majorHAnsi" w:hAnsiTheme="majorHAnsi"/>
          <w:szCs w:val="20"/>
        </w:rPr>
        <w:t>3.01</w:t>
      </w:r>
      <w:r w:rsidRPr="00833094">
        <w:rPr>
          <w:rFonts w:asciiTheme="majorHAnsi" w:hAnsiTheme="majorHAnsi"/>
          <w:szCs w:val="20"/>
        </w:rPr>
        <w:tab/>
      </w:r>
      <w:r w:rsidRPr="00833094">
        <w:rPr>
          <w:rFonts w:asciiTheme="majorHAnsi" w:hAnsiTheme="majorHAnsi"/>
          <w:b/>
          <w:szCs w:val="20"/>
        </w:rPr>
        <w:t>Supplier’s Power to Contract</w:t>
      </w:r>
    </w:p>
    <w:p w14:paraId="735CEB0B" w14:textId="4FAA1C60"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represents and warrants that it has the full right and power to </w:t>
      </w:r>
      <w:proofErr w:type="gramStart"/>
      <w:r w:rsidRPr="00833094">
        <w:rPr>
          <w:rFonts w:asciiTheme="majorHAnsi" w:hAnsiTheme="majorHAnsi"/>
          <w:szCs w:val="20"/>
        </w:rPr>
        <w:t>enter into</w:t>
      </w:r>
      <w:proofErr w:type="gramEnd"/>
      <w:r w:rsidRPr="00833094">
        <w:rPr>
          <w:rFonts w:asciiTheme="majorHAnsi" w:hAnsiTheme="majorHAnsi"/>
          <w:szCs w:val="20"/>
        </w:rPr>
        <w:t xml:space="preserve"> the Contract and there is no agreement with any other party that would in any way interfere with the rights of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under this Contract.</w:t>
      </w:r>
    </w:p>
    <w:p w14:paraId="1EA68577" w14:textId="27FACB04" w:rsidR="00090ED3" w:rsidRPr="00833094" w:rsidRDefault="00090ED3" w:rsidP="009017DA">
      <w:pPr>
        <w:pStyle w:val="ClauseHeading"/>
        <w:rPr>
          <w:rFonts w:asciiTheme="majorHAnsi" w:hAnsiTheme="majorHAnsi"/>
          <w:b/>
          <w:szCs w:val="20"/>
        </w:rPr>
      </w:pPr>
      <w:r w:rsidRPr="00833094">
        <w:rPr>
          <w:rFonts w:asciiTheme="majorHAnsi" w:hAnsiTheme="majorHAnsi"/>
          <w:szCs w:val="20"/>
        </w:rPr>
        <w:t>3.02</w:t>
      </w:r>
      <w:r w:rsidRPr="00833094">
        <w:rPr>
          <w:rFonts w:asciiTheme="majorHAnsi" w:hAnsiTheme="majorHAnsi"/>
          <w:szCs w:val="20"/>
        </w:rPr>
        <w:tab/>
      </w:r>
      <w:r w:rsidRPr="00833094">
        <w:rPr>
          <w:rFonts w:asciiTheme="majorHAnsi" w:hAnsiTheme="majorHAnsi"/>
          <w:b/>
          <w:szCs w:val="20"/>
        </w:rPr>
        <w:t>Supplier Not a Partner, Agent</w:t>
      </w:r>
      <w:r w:rsidR="00481D9C">
        <w:rPr>
          <w:rFonts w:asciiTheme="majorHAnsi" w:hAnsiTheme="majorHAnsi"/>
          <w:b/>
          <w:szCs w:val="20"/>
        </w:rPr>
        <w:t>,</w:t>
      </w:r>
      <w:r w:rsidRPr="00833094">
        <w:rPr>
          <w:rFonts w:asciiTheme="majorHAnsi" w:hAnsiTheme="majorHAnsi"/>
          <w:b/>
          <w:szCs w:val="20"/>
        </w:rPr>
        <w:t xml:space="preserve"> or Employee </w:t>
      </w:r>
    </w:p>
    <w:p w14:paraId="755AF341" w14:textId="40A72815"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shall have no power or authority to bind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or to assume or create any obligation or responsibility, express or implied, on behalf of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The Supplier shall not hold itself out as an agent, partner</w:t>
      </w:r>
      <w:r w:rsidR="00481D9C">
        <w:rPr>
          <w:rFonts w:asciiTheme="majorHAnsi" w:hAnsiTheme="majorHAnsi"/>
          <w:szCs w:val="20"/>
        </w:rPr>
        <w:t>,</w:t>
      </w:r>
      <w:r w:rsidRPr="00833094">
        <w:rPr>
          <w:rFonts w:asciiTheme="majorHAnsi" w:hAnsiTheme="majorHAnsi"/>
          <w:szCs w:val="20"/>
        </w:rPr>
        <w:t xml:space="preserve"> or employee of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Nothing in the Contract shall have the effect of creating an employment, partnership</w:t>
      </w:r>
      <w:r w:rsidR="00481D9C">
        <w:rPr>
          <w:rFonts w:asciiTheme="majorHAnsi" w:hAnsiTheme="majorHAnsi"/>
          <w:szCs w:val="20"/>
        </w:rPr>
        <w:t>,</w:t>
      </w:r>
      <w:r w:rsidRPr="00833094">
        <w:rPr>
          <w:rFonts w:asciiTheme="majorHAnsi" w:hAnsiTheme="majorHAnsi"/>
          <w:szCs w:val="20"/>
        </w:rPr>
        <w:t xml:space="preserve"> or agency relationship between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and the Supplier or any of the Supplier’s Related Entities. </w:t>
      </w:r>
    </w:p>
    <w:p w14:paraId="41569327" w14:textId="529DE589" w:rsidR="008C5058" w:rsidRPr="00833094" w:rsidRDefault="00CB361E" w:rsidP="009017DA">
      <w:pPr>
        <w:pStyle w:val="ClauseHeading"/>
        <w:rPr>
          <w:rFonts w:asciiTheme="majorHAnsi" w:hAnsiTheme="majorHAnsi"/>
          <w:b/>
          <w:szCs w:val="20"/>
        </w:rPr>
      </w:pPr>
      <w:r w:rsidRPr="00833094">
        <w:rPr>
          <w:rFonts w:asciiTheme="majorHAnsi" w:hAnsiTheme="majorHAnsi"/>
          <w:szCs w:val="20"/>
        </w:rPr>
        <w:t>3</w:t>
      </w:r>
      <w:r w:rsidR="008C5058" w:rsidRPr="00833094">
        <w:rPr>
          <w:rFonts w:asciiTheme="majorHAnsi" w:hAnsiTheme="majorHAnsi"/>
          <w:szCs w:val="20"/>
        </w:rPr>
        <w:t>.0</w:t>
      </w:r>
      <w:r w:rsidR="006C6412" w:rsidRPr="00833094">
        <w:rPr>
          <w:rFonts w:asciiTheme="majorHAnsi" w:hAnsiTheme="majorHAnsi"/>
          <w:szCs w:val="20"/>
        </w:rPr>
        <w:t>3</w:t>
      </w:r>
      <w:r w:rsidR="008C5058" w:rsidRPr="00833094">
        <w:rPr>
          <w:rFonts w:asciiTheme="majorHAnsi" w:hAnsiTheme="majorHAnsi"/>
          <w:szCs w:val="20"/>
        </w:rPr>
        <w:tab/>
      </w:r>
      <w:r w:rsidR="008C5058" w:rsidRPr="00833094">
        <w:rPr>
          <w:rFonts w:asciiTheme="majorHAnsi" w:hAnsiTheme="majorHAnsi"/>
          <w:b/>
          <w:bCs/>
          <w:szCs w:val="20"/>
        </w:rPr>
        <w:t>Non-Exclusive Contract</w:t>
      </w:r>
      <w:r w:rsidR="008C5058" w:rsidRPr="00833094">
        <w:rPr>
          <w:rFonts w:asciiTheme="majorHAnsi" w:hAnsiTheme="majorHAnsi"/>
          <w:szCs w:val="20"/>
        </w:rPr>
        <w:t xml:space="preserve">, </w:t>
      </w:r>
      <w:r w:rsidR="008C5058" w:rsidRPr="00833094">
        <w:rPr>
          <w:rFonts w:asciiTheme="majorHAnsi" w:hAnsiTheme="majorHAnsi"/>
          <w:b/>
          <w:szCs w:val="20"/>
        </w:rPr>
        <w:t>Work Volumes</w:t>
      </w:r>
    </w:p>
    <w:p w14:paraId="315809A6" w14:textId="2A25BC1A" w:rsidR="008C5058" w:rsidRPr="00833094" w:rsidRDefault="00833094" w:rsidP="008C5058">
      <w:pPr>
        <w:jc w:val="both"/>
        <w:rPr>
          <w:rFonts w:asciiTheme="majorHAnsi" w:hAnsiTheme="majorHAnsi"/>
          <w:szCs w:val="20"/>
        </w:rPr>
      </w:pPr>
      <w:r w:rsidRPr="00833094">
        <w:rPr>
          <w:rFonts w:asciiTheme="majorHAnsi" w:hAnsiTheme="majorHAnsi"/>
          <w:szCs w:val="20"/>
        </w:rPr>
        <w:t>T</w:t>
      </w:r>
      <w:r w:rsidR="002473AD" w:rsidRPr="00833094">
        <w:rPr>
          <w:rFonts w:asciiTheme="majorHAnsi" w:hAnsiTheme="majorHAnsi"/>
          <w:szCs w:val="20"/>
        </w:rPr>
        <w:t>he Purchaser</w:t>
      </w:r>
      <w:r w:rsidR="008C5058" w:rsidRPr="00833094">
        <w:rPr>
          <w:rFonts w:asciiTheme="majorHAnsi" w:hAnsiTheme="majorHAnsi"/>
          <w:szCs w:val="20"/>
        </w:rPr>
        <w:t xml:space="preserve"> makes no representation regarding the volume of goods and services required under the Contract and reserves the right to contract with other parties for goods and services the same as or </w:t>
      </w:r>
      <w:proofErr w:type="gramStart"/>
      <w:r w:rsidR="008C5058" w:rsidRPr="00833094">
        <w:rPr>
          <w:rFonts w:asciiTheme="majorHAnsi" w:hAnsiTheme="majorHAnsi"/>
          <w:szCs w:val="20"/>
        </w:rPr>
        <w:t>similar to</w:t>
      </w:r>
      <w:proofErr w:type="gramEnd"/>
      <w:r w:rsidR="008C5058" w:rsidRPr="00833094">
        <w:rPr>
          <w:rFonts w:asciiTheme="majorHAnsi" w:hAnsiTheme="majorHAnsi"/>
          <w:szCs w:val="20"/>
        </w:rPr>
        <w:t xml:space="preserve"> the Deliverables.</w:t>
      </w:r>
    </w:p>
    <w:p w14:paraId="67BA29C7" w14:textId="5AA0ED5E" w:rsidR="00090ED3" w:rsidRPr="00833094" w:rsidRDefault="00090ED3" w:rsidP="009017DA">
      <w:pPr>
        <w:pStyle w:val="ClauseHeading"/>
        <w:rPr>
          <w:rFonts w:asciiTheme="majorHAnsi" w:hAnsiTheme="majorHAnsi"/>
          <w:b/>
          <w:szCs w:val="20"/>
        </w:rPr>
      </w:pPr>
      <w:r w:rsidRPr="00833094">
        <w:rPr>
          <w:rFonts w:asciiTheme="majorHAnsi" w:hAnsiTheme="majorHAnsi"/>
          <w:szCs w:val="20"/>
        </w:rPr>
        <w:t>3.0</w:t>
      </w:r>
      <w:r w:rsidR="006C6412" w:rsidRPr="00833094">
        <w:rPr>
          <w:rFonts w:asciiTheme="majorHAnsi" w:hAnsiTheme="majorHAnsi"/>
          <w:szCs w:val="20"/>
        </w:rPr>
        <w:t>4</w:t>
      </w:r>
      <w:r w:rsidRPr="00833094">
        <w:rPr>
          <w:rFonts w:asciiTheme="majorHAnsi" w:hAnsiTheme="majorHAnsi"/>
          <w:b/>
          <w:szCs w:val="20"/>
        </w:rPr>
        <w:tab/>
        <w:t>Responsibility of Supplier</w:t>
      </w:r>
    </w:p>
    <w:p w14:paraId="22C5E21B" w14:textId="1C7FEF2A" w:rsidR="00EA3406"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agrees that it is liable for the acts and omissions of its Related Entities. The Supplier shall advise its Related Entities of their obligations under the Contract and shall ensure their compliance with the applicable terms of the Contract. </w:t>
      </w:r>
    </w:p>
    <w:p w14:paraId="1BE1DCF3" w14:textId="3FB70D57" w:rsidR="00090ED3" w:rsidRPr="00833094" w:rsidRDefault="00090ED3" w:rsidP="009017DA">
      <w:pPr>
        <w:pStyle w:val="ClauseHeading"/>
        <w:rPr>
          <w:rFonts w:asciiTheme="majorHAnsi" w:hAnsiTheme="majorHAnsi"/>
          <w:b/>
          <w:szCs w:val="20"/>
        </w:rPr>
      </w:pPr>
      <w:r w:rsidRPr="00833094">
        <w:rPr>
          <w:rFonts w:asciiTheme="majorHAnsi" w:hAnsiTheme="majorHAnsi"/>
          <w:szCs w:val="20"/>
        </w:rPr>
        <w:t>3.0</w:t>
      </w:r>
      <w:r w:rsidR="006C6412" w:rsidRPr="00833094">
        <w:rPr>
          <w:rFonts w:asciiTheme="majorHAnsi" w:hAnsiTheme="majorHAnsi"/>
          <w:szCs w:val="20"/>
        </w:rPr>
        <w:t>5</w:t>
      </w:r>
      <w:r w:rsidRPr="00833094">
        <w:rPr>
          <w:rFonts w:asciiTheme="majorHAnsi" w:hAnsiTheme="majorHAnsi"/>
          <w:szCs w:val="20"/>
        </w:rPr>
        <w:tab/>
      </w:r>
      <w:r w:rsidRPr="00833094">
        <w:rPr>
          <w:rFonts w:asciiTheme="majorHAnsi" w:hAnsiTheme="majorHAnsi"/>
          <w:b/>
          <w:szCs w:val="20"/>
        </w:rPr>
        <w:t>No Subcontracting or Assignment</w:t>
      </w:r>
    </w:p>
    <w:p w14:paraId="42E606D5" w14:textId="67B97C14"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shall not subcontract or assign the whole or any part of the Contract without the prior written consent of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Such consent shall be in the sole discretion of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and subject to the terms and conditions that may be imposed by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Nothing in the Contract, or in such consent, creates a contractual relationship between any subcontractor and </w:t>
      </w:r>
      <w:r w:rsidR="00F77E82"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w:t>
      </w:r>
    </w:p>
    <w:p w14:paraId="70EA90AC" w14:textId="26BAF36B" w:rsidR="00090ED3" w:rsidRPr="00833094" w:rsidRDefault="00090ED3" w:rsidP="009017DA">
      <w:pPr>
        <w:pStyle w:val="ClauseHeading"/>
        <w:rPr>
          <w:rFonts w:asciiTheme="majorHAnsi" w:hAnsiTheme="majorHAnsi"/>
          <w:szCs w:val="20"/>
        </w:rPr>
      </w:pPr>
      <w:r w:rsidRPr="00833094">
        <w:rPr>
          <w:rFonts w:asciiTheme="majorHAnsi" w:hAnsiTheme="majorHAnsi"/>
          <w:szCs w:val="20"/>
        </w:rPr>
        <w:t>3.0</w:t>
      </w:r>
      <w:r w:rsidR="006C6412" w:rsidRPr="00833094">
        <w:rPr>
          <w:rFonts w:asciiTheme="majorHAnsi" w:hAnsiTheme="majorHAnsi"/>
          <w:szCs w:val="20"/>
        </w:rPr>
        <w:t>6</w:t>
      </w:r>
      <w:r w:rsidRPr="00833094">
        <w:rPr>
          <w:rFonts w:asciiTheme="majorHAnsi" w:hAnsiTheme="majorHAnsi"/>
          <w:szCs w:val="20"/>
        </w:rPr>
        <w:tab/>
      </w:r>
      <w:r w:rsidRPr="00833094">
        <w:rPr>
          <w:rFonts w:asciiTheme="majorHAnsi" w:hAnsiTheme="majorHAnsi"/>
          <w:b/>
          <w:szCs w:val="20"/>
        </w:rPr>
        <w:t>Conflict of Interest</w:t>
      </w:r>
    </w:p>
    <w:p w14:paraId="71BCFC76" w14:textId="49CEA05B"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shall: (a) avoid any Conflict of Interest in the performance of its contractual obligations; (b) give notice to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without delay of any actual or potential Conflict of Interest that arises during the performance of its contractual obligations; and (c) comply with any requirements prescribed by </w:t>
      </w:r>
      <w:r w:rsidR="002473AD" w:rsidRPr="00833094">
        <w:rPr>
          <w:rFonts w:asciiTheme="majorHAnsi" w:hAnsiTheme="majorHAnsi"/>
          <w:szCs w:val="20"/>
        </w:rPr>
        <w:t>t</w:t>
      </w:r>
      <w:r w:rsidR="003373A8" w:rsidRPr="00833094">
        <w:rPr>
          <w:rFonts w:asciiTheme="majorHAnsi" w:hAnsiTheme="majorHAnsi"/>
          <w:szCs w:val="20"/>
        </w:rPr>
        <w:t>he Purchaser</w:t>
      </w:r>
      <w:r w:rsidRPr="00833094">
        <w:rPr>
          <w:rFonts w:asciiTheme="majorHAnsi" w:hAnsiTheme="majorHAnsi"/>
          <w:szCs w:val="20"/>
        </w:rPr>
        <w:t xml:space="preserve"> to resolve any Conflict of Interest. </w:t>
      </w:r>
    </w:p>
    <w:p w14:paraId="56196746" w14:textId="787C0722" w:rsidR="00090ED3" w:rsidRPr="00833094" w:rsidRDefault="00090ED3" w:rsidP="009017DA">
      <w:pPr>
        <w:pStyle w:val="ClauseHeading"/>
        <w:rPr>
          <w:rFonts w:asciiTheme="majorHAnsi" w:hAnsiTheme="majorHAnsi"/>
          <w:szCs w:val="20"/>
        </w:rPr>
      </w:pPr>
      <w:r w:rsidRPr="00833094">
        <w:rPr>
          <w:rFonts w:asciiTheme="majorHAnsi" w:hAnsiTheme="majorHAnsi"/>
          <w:szCs w:val="20"/>
        </w:rPr>
        <w:t>3.0</w:t>
      </w:r>
      <w:r w:rsidR="006C6412" w:rsidRPr="00833094">
        <w:rPr>
          <w:rFonts w:asciiTheme="majorHAnsi" w:hAnsiTheme="majorHAnsi"/>
          <w:szCs w:val="20"/>
        </w:rPr>
        <w:t>7</w:t>
      </w:r>
      <w:r w:rsidRPr="00833094">
        <w:rPr>
          <w:rFonts w:asciiTheme="majorHAnsi" w:hAnsiTheme="majorHAnsi"/>
          <w:szCs w:val="20"/>
        </w:rPr>
        <w:tab/>
      </w:r>
      <w:r w:rsidRPr="00833094">
        <w:rPr>
          <w:rFonts w:asciiTheme="majorHAnsi" w:hAnsiTheme="majorHAnsi"/>
          <w:b/>
          <w:szCs w:val="20"/>
        </w:rPr>
        <w:t>Contract Binding</w:t>
      </w:r>
    </w:p>
    <w:p w14:paraId="1F83CB34" w14:textId="5754BB2F" w:rsidR="00090ED3" w:rsidRDefault="00090ED3" w:rsidP="000A25A5">
      <w:pPr>
        <w:jc w:val="both"/>
        <w:rPr>
          <w:rFonts w:asciiTheme="majorHAnsi" w:hAnsiTheme="majorHAnsi"/>
          <w:szCs w:val="20"/>
        </w:rPr>
      </w:pPr>
      <w:r w:rsidRPr="00833094">
        <w:rPr>
          <w:rFonts w:asciiTheme="majorHAnsi" w:hAnsiTheme="majorHAnsi"/>
          <w:szCs w:val="20"/>
        </w:rPr>
        <w:t>The Contract can be enforced by and is binding upon the parties and their successors, executors, administrators</w:t>
      </w:r>
      <w:r w:rsidR="00481D9C">
        <w:rPr>
          <w:rFonts w:asciiTheme="majorHAnsi" w:hAnsiTheme="majorHAnsi"/>
          <w:szCs w:val="20"/>
        </w:rPr>
        <w:t>,</w:t>
      </w:r>
      <w:r w:rsidRPr="00833094">
        <w:rPr>
          <w:rFonts w:asciiTheme="majorHAnsi" w:hAnsiTheme="majorHAnsi"/>
          <w:szCs w:val="20"/>
        </w:rPr>
        <w:t xml:space="preserve"> and their permitted assigns.</w:t>
      </w:r>
    </w:p>
    <w:p w14:paraId="1E174E27" w14:textId="77777777" w:rsidR="00090ED3" w:rsidRPr="00833094" w:rsidRDefault="00090ED3" w:rsidP="000A25A5">
      <w:pPr>
        <w:jc w:val="both"/>
        <w:rPr>
          <w:rFonts w:asciiTheme="majorHAnsi" w:hAnsiTheme="majorHAnsi"/>
          <w:b/>
          <w:szCs w:val="20"/>
        </w:rPr>
      </w:pPr>
      <w:r w:rsidRPr="00833094">
        <w:rPr>
          <w:rFonts w:asciiTheme="majorHAnsi" w:hAnsiTheme="majorHAnsi"/>
          <w:b/>
          <w:szCs w:val="20"/>
        </w:rPr>
        <w:t xml:space="preserve">ARTICLE 4 – PERFORMANCE BY SUPPLIER </w:t>
      </w:r>
    </w:p>
    <w:p w14:paraId="3B20C930"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4.01</w:t>
      </w:r>
      <w:r w:rsidRPr="00833094">
        <w:rPr>
          <w:rFonts w:asciiTheme="majorHAnsi" w:hAnsiTheme="majorHAnsi"/>
          <w:szCs w:val="20"/>
        </w:rPr>
        <w:tab/>
      </w:r>
      <w:r w:rsidRPr="00833094">
        <w:rPr>
          <w:rFonts w:asciiTheme="majorHAnsi" w:hAnsiTheme="majorHAnsi"/>
          <w:b/>
          <w:szCs w:val="20"/>
        </w:rPr>
        <w:t>Deliverables Warranty</w:t>
      </w:r>
    </w:p>
    <w:p w14:paraId="7D3ED93A" w14:textId="7808AB7C" w:rsidR="00090ED3" w:rsidRPr="00833094" w:rsidRDefault="00090ED3" w:rsidP="000A25A5">
      <w:pPr>
        <w:jc w:val="both"/>
        <w:rPr>
          <w:rFonts w:asciiTheme="majorHAnsi" w:hAnsiTheme="majorHAnsi"/>
          <w:szCs w:val="20"/>
        </w:rPr>
      </w:pPr>
      <w:r w:rsidRPr="00833094">
        <w:rPr>
          <w:rFonts w:asciiTheme="majorHAnsi" w:hAnsiTheme="majorHAnsi"/>
          <w:szCs w:val="20"/>
        </w:rPr>
        <w:t>The Supplier represents and warrants that the Deliverables</w:t>
      </w:r>
      <w:r w:rsidR="005A6950">
        <w:rPr>
          <w:rFonts w:asciiTheme="majorHAnsi" w:hAnsiTheme="majorHAnsi"/>
          <w:szCs w:val="20"/>
        </w:rPr>
        <w:t>:</w:t>
      </w:r>
      <w:r w:rsidRPr="00833094">
        <w:rPr>
          <w:rFonts w:asciiTheme="majorHAnsi" w:hAnsiTheme="majorHAnsi"/>
          <w:szCs w:val="20"/>
        </w:rPr>
        <w:t xml:space="preserve"> (</w:t>
      </w:r>
      <w:r w:rsidR="005A6950">
        <w:rPr>
          <w:rFonts w:asciiTheme="majorHAnsi" w:hAnsiTheme="majorHAnsi"/>
          <w:szCs w:val="20"/>
        </w:rPr>
        <w:t>a</w:t>
      </w:r>
      <w:r w:rsidRPr="00833094">
        <w:rPr>
          <w:rFonts w:asciiTheme="majorHAnsi" w:hAnsiTheme="majorHAnsi"/>
          <w:szCs w:val="20"/>
        </w:rPr>
        <w:t>) shall be provided diligently in a professional and competent manner by persons qualified and skilled in their occupation in accordance with: (</w:t>
      </w:r>
      <w:r w:rsidR="005A6950">
        <w:rPr>
          <w:rFonts w:asciiTheme="majorHAnsi" w:hAnsiTheme="majorHAnsi"/>
          <w:szCs w:val="20"/>
        </w:rPr>
        <w:t>i</w:t>
      </w:r>
      <w:r w:rsidRPr="00833094">
        <w:rPr>
          <w:rFonts w:asciiTheme="majorHAnsi" w:hAnsiTheme="majorHAnsi"/>
          <w:szCs w:val="20"/>
        </w:rPr>
        <w:t>) the Contract; (</w:t>
      </w:r>
      <w:r w:rsidR="005A6950">
        <w:rPr>
          <w:rFonts w:asciiTheme="majorHAnsi" w:hAnsiTheme="majorHAnsi"/>
          <w:szCs w:val="20"/>
        </w:rPr>
        <w:t>ii</w:t>
      </w:r>
      <w:r w:rsidRPr="00833094">
        <w:rPr>
          <w:rFonts w:asciiTheme="majorHAnsi" w:hAnsiTheme="majorHAnsi"/>
          <w:szCs w:val="20"/>
        </w:rPr>
        <w:t>) Industry Standards; and (</w:t>
      </w:r>
      <w:r w:rsidR="005A6950">
        <w:rPr>
          <w:rFonts w:asciiTheme="majorHAnsi" w:hAnsiTheme="majorHAnsi"/>
          <w:szCs w:val="20"/>
        </w:rPr>
        <w:t>iii</w:t>
      </w:r>
      <w:r w:rsidRPr="00833094">
        <w:rPr>
          <w:rFonts w:asciiTheme="majorHAnsi" w:hAnsiTheme="majorHAnsi"/>
          <w:szCs w:val="20"/>
        </w:rPr>
        <w:t>) the Requirements of Law; and (</w:t>
      </w:r>
      <w:r w:rsidR="005A6950">
        <w:rPr>
          <w:rFonts w:asciiTheme="majorHAnsi" w:hAnsiTheme="majorHAnsi"/>
          <w:szCs w:val="20"/>
        </w:rPr>
        <w:t>b</w:t>
      </w:r>
      <w:r w:rsidRPr="00833094">
        <w:rPr>
          <w:rFonts w:asciiTheme="majorHAnsi" w:hAnsiTheme="majorHAnsi"/>
          <w:szCs w:val="20"/>
        </w:rPr>
        <w:t>) shall be free from defects in material, workmanship</w:t>
      </w:r>
      <w:r w:rsidR="005A6950">
        <w:rPr>
          <w:rFonts w:asciiTheme="majorHAnsi" w:hAnsiTheme="majorHAnsi"/>
          <w:szCs w:val="20"/>
        </w:rPr>
        <w:t>,</w:t>
      </w:r>
      <w:r w:rsidRPr="00833094">
        <w:rPr>
          <w:rFonts w:asciiTheme="majorHAnsi" w:hAnsiTheme="majorHAnsi"/>
          <w:szCs w:val="20"/>
        </w:rPr>
        <w:t xml:space="preserve"> and design, suitable for the purposes intended, in compliance with all applicable specifications and free from liens or encumbrance on title. The Supplier represents and warrants that the use or sale of the Deliverables purchased under this Contract will not infringe any patent, copyright</w:t>
      </w:r>
      <w:r w:rsidR="005A6950">
        <w:rPr>
          <w:rFonts w:asciiTheme="majorHAnsi" w:hAnsiTheme="majorHAnsi"/>
          <w:szCs w:val="20"/>
        </w:rPr>
        <w:t>,</w:t>
      </w:r>
      <w:r w:rsidRPr="00833094">
        <w:rPr>
          <w:rFonts w:asciiTheme="majorHAnsi" w:hAnsiTheme="majorHAnsi"/>
          <w:szCs w:val="20"/>
        </w:rPr>
        <w:t xml:space="preserve"> or trademark.  </w:t>
      </w:r>
    </w:p>
    <w:p w14:paraId="0AEF6CE3" w14:textId="43B6D35D" w:rsidR="00227A71" w:rsidRPr="00EB01C9" w:rsidRDefault="00227A71" w:rsidP="009017DA">
      <w:pPr>
        <w:pStyle w:val="ClauseHeading"/>
        <w:rPr>
          <w:b/>
          <w:bCs/>
        </w:rPr>
      </w:pPr>
      <w:r w:rsidRPr="009017DA">
        <w:lastRenderedPageBreak/>
        <w:t>4.02</w:t>
      </w:r>
      <w:r w:rsidRPr="009017DA">
        <w:tab/>
      </w:r>
      <w:r w:rsidRPr="00EB01C9">
        <w:rPr>
          <w:b/>
          <w:bCs/>
        </w:rPr>
        <w:t>Delivery</w:t>
      </w:r>
      <w:r w:rsidR="00B27DC3" w:rsidRPr="00EB01C9">
        <w:rPr>
          <w:b/>
          <w:bCs/>
        </w:rPr>
        <w:t xml:space="preserve"> </w:t>
      </w:r>
    </w:p>
    <w:p w14:paraId="6F3F94D3" w14:textId="0896D41A" w:rsidR="0042561D" w:rsidRDefault="00D45E76" w:rsidP="005F1D10">
      <w:pPr>
        <w:jc w:val="both"/>
        <w:rPr>
          <w:rFonts w:asciiTheme="majorHAnsi" w:hAnsiTheme="majorHAnsi"/>
          <w:szCs w:val="20"/>
        </w:rPr>
      </w:pPr>
      <w:r w:rsidRPr="00833094">
        <w:rPr>
          <w:rFonts w:asciiTheme="majorHAnsi" w:hAnsiTheme="majorHAnsi"/>
          <w:szCs w:val="20"/>
        </w:rPr>
        <w:t xml:space="preserve">Unless otherwise stated on the face of the Purchase Order, all </w:t>
      </w:r>
      <w:r w:rsidR="0042561D" w:rsidRPr="00833094">
        <w:rPr>
          <w:rFonts w:asciiTheme="majorHAnsi" w:hAnsiTheme="majorHAnsi"/>
          <w:szCs w:val="20"/>
        </w:rPr>
        <w:t xml:space="preserve">Deliverables </w:t>
      </w:r>
      <w:r w:rsidRPr="00833094">
        <w:rPr>
          <w:rFonts w:asciiTheme="majorHAnsi" w:hAnsiTheme="majorHAnsi"/>
          <w:szCs w:val="20"/>
        </w:rPr>
        <w:t xml:space="preserve">shall be delivered </w:t>
      </w:r>
      <w:r w:rsidR="00304E46">
        <w:rPr>
          <w:rFonts w:asciiTheme="majorHAnsi" w:hAnsiTheme="majorHAnsi"/>
          <w:szCs w:val="20"/>
        </w:rPr>
        <w:t>F.O.B. Destination, Freight Prepaid</w:t>
      </w:r>
      <w:r w:rsidR="00844C6C" w:rsidRPr="00833094">
        <w:rPr>
          <w:rFonts w:asciiTheme="majorHAnsi" w:hAnsiTheme="majorHAnsi"/>
          <w:szCs w:val="20"/>
        </w:rPr>
        <w:t xml:space="preserve">. </w:t>
      </w:r>
      <w:r w:rsidR="00FE07F6" w:rsidRPr="00833094">
        <w:rPr>
          <w:rFonts w:asciiTheme="majorHAnsi" w:hAnsiTheme="majorHAnsi"/>
          <w:szCs w:val="20"/>
        </w:rPr>
        <w:t>No transportation or delivery charges</w:t>
      </w:r>
      <w:r w:rsidR="009F65C1" w:rsidRPr="00833094">
        <w:rPr>
          <w:rFonts w:asciiTheme="majorHAnsi" w:hAnsiTheme="majorHAnsi"/>
          <w:szCs w:val="20"/>
        </w:rPr>
        <w:t xml:space="preserve"> of any kind, including, without limitation, packing, storage, cartage</w:t>
      </w:r>
      <w:r w:rsidR="00FE5A32">
        <w:rPr>
          <w:rFonts w:asciiTheme="majorHAnsi" w:hAnsiTheme="majorHAnsi"/>
          <w:szCs w:val="20"/>
        </w:rPr>
        <w:t>,</w:t>
      </w:r>
      <w:r w:rsidR="009F65C1" w:rsidRPr="00833094">
        <w:rPr>
          <w:rFonts w:asciiTheme="majorHAnsi" w:hAnsiTheme="majorHAnsi"/>
          <w:szCs w:val="20"/>
        </w:rPr>
        <w:t xml:space="preserve"> or customs brokerage charges, shall be paid by </w:t>
      </w:r>
      <w:r w:rsidR="002473AD" w:rsidRPr="00833094">
        <w:rPr>
          <w:rFonts w:asciiTheme="majorHAnsi" w:hAnsiTheme="majorHAnsi"/>
          <w:szCs w:val="20"/>
        </w:rPr>
        <w:t>the Purchaser</w:t>
      </w:r>
      <w:r w:rsidR="00E4734E">
        <w:rPr>
          <w:rFonts w:asciiTheme="majorHAnsi" w:hAnsiTheme="majorHAnsi"/>
          <w:szCs w:val="20"/>
        </w:rPr>
        <w:t xml:space="preserve">, unless </w:t>
      </w:r>
      <w:r w:rsidR="00E4734E" w:rsidRPr="00833094">
        <w:rPr>
          <w:rFonts w:asciiTheme="majorHAnsi" w:hAnsiTheme="majorHAnsi"/>
          <w:szCs w:val="20"/>
        </w:rPr>
        <w:t xml:space="preserve">specifically </w:t>
      </w:r>
      <w:r w:rsidR="00E4734E">
        <w:rPr>
          <w:rFonts w:asciiTheme="majorHAnsi" w:hAnsiTheme="majorHAnsi"/>
          <w:szCs w:val="20"/>
        </w:rPr>
        <w:t>provided for on the face of the Purchaser Order</w:t>
      </w:r>
      <w:r w:rsidR="00E4734E" w:rsidRPr="00833094">
        <w:rPr>
          <w:rFonts w:asciiTheme="majorHAnsi" w:hAnsiTheme="majorHAnsi"/>
          <w:szCs w:val="20"/>
        </w:rPr>
        <w:t xml:space="preserve">. </w:t>
      </w:r>
      <w:r w:rsidR="00B017DB" w:rsidRPr="00833094">
        <w:rPr>
          <w:rFonts w:asciiTheme="majorHAnsi" w:hAnsiTheme="majorHAnsi"/>
          <w:szCs w:val="20"/>
        </w:rPr>
        <w:t xml:space="preserve"> </w:t>
      </w:r>
    </w:p>
    <w:p w14:paraId="0E1877C5" w14:textId="658859BB" w:rsidR="005F1D10" w:rsidRPr="00833094" w:rsidRDefault="005F1D10" w:rsidP="009017DA">
      <w:pPr>
        <w:pStyle w:val="ClauseHeading"/>
        <w:rPr>
          <w:rFonts w:asciiTheme="majorHAnsi" w:hAnsiTheme="majorHAnsi"/>
          <w:szCs w:val="20"/>
        </w:rPr>
      </w:pPr>
      <w:r w:rsidRPr="00833094">
        <w:rPr>
          <w:rFonts w:asciiTheme="majorHAnsi" w:hAnsiTheme="majorHAnsi"/>
          <w:szCs w:val="20"/>
        </w:rPr>
        <w:t>4.03</w:t>
      </w:r>
      <w:r w:rsidRPr="00833094">
        <w:rPr>
          <w:rFonts w:asciiTheme="majorHAnsi" w:hAnsiTheme="majorHAnsi"/>
          <w:szCs w:val="20"/>
        </w:rPr>
        <w:tab/>
      </w:r>
      <w:r w:rsidRPr="00833094">
        <w:rPr>
          <w:rFonts w:asciiTheme="majorHAnsi" w:hAnsiTheme="majorHAnsi"/>
          <w:b/>
          <w:szCs w:val="20"/>
        </w:rPr>
        <w:t>Packaging and Risk</w:t>
      </w:r>
    </w:p>
    <w:p w14:paraId="5BB77551" w14:textId="7FA7A5EF" w:rsidR="005F1D10" w:rsidRPr="00833094" w:rsidRDefault="005F1D10" w:rsidP="005F1D10">
      <w:pPr>
        <w:jc w:val="both"/>
        <w:rPr>
          <w:rFonts w:asciiTheme="majorHAnsi" w:hAnsiTheme="majorHAnsi"/>
          <w:szCs w:val="20"/>
        </w:rPr>
      </w:pPr>
      <w:r w:rsidRPr="00833094">
        <w:rPr>
          <w:rFonts w:asciiTheme="majorHAnsi" w:hAnsiTheme="majorHAnsi"/>
          <w:szCs w:val="20"/>
        </w:rPr>
        <w:t xml:space="preserve">The Deliverables will be suitably packed in such a manner as will ensure their safe transportation undamaged to their destination. The Deliverables will remain at the risk of the Supplier until the Deliverables are received by </w:t>
      </w:r>
      <w:r w:rsidR="002473AD" w:rsidRPr="00833094">
        <w:rPr>
          <w:rFonts w:asciiTheme="majorHAnsi" w:hAnsiTheme="majorHAnsi"/>
          <w:szCs w:val="20"/>
        </w:rPr>
        <w:t>the Purchaser</w:t>
      </w:r>
      <w:r w:rsidRPr="00833094">
        <w:rPr>
          <w:rFonts w:asciiTheme="majorHAnsi" w:hAnsiTheme="majorHAnsi"/>
          <w:szCs w:val="20"/>
        </w:rPr>
        <w:t xml:space="preserve">.  </w:t>
      </w:r>
    </w:p>
    <w:p w14:paraId="7483D17A" w14:textId="77777777" w:rsidR="008D0047" w:rsidRPr="00EB01C9" w:rsidRDefault="008D0047" w:rsidP="009017DA">
      <w:pPr>
        <w:pStyle w:val="ClauseHeading"/>
        <w:rPr>
          <w:b/>
          <w:bCs/>
        </w:rPr>
      </w:pPr>
      <w:r w:rsidRPr="009017DA">
        <w:t>4.04</w:t>
      </w:r>
      <w:r w:rsidRPr="009017DA">
        <w:tab/>
      </w:r>
      <w:r w:rsidRPr="00EB01C9">
        <w:rPr>
          <w:b/>
          <w:bCs/>
        </w:rPr>
        <w:t>Inspection and Acceptance</w:t>
      </w:r>
    </w:p>
    <w:p w14:paraId="4A47D361" w14:textId="55CB5215" w:rsidR="00F745B2" w:rsidRDefault="00844C6C" w:rsidP="00F745B2">
      <w:pPr>
        <w:jc w:val="both"/>
        <w:rPr>
          <w:rFonts w:asciiTheme="majorHAnsi" w:hAnsiTheme="majorHAnsi"/>
          <w:szCs w:val="20"/>
        </w:rPr>
      </w:pPr>
      <w:r w:rsidRPr="00833094">
        <w:rPr>
          <w:rFonts w:asciiTheme="majorHAnsi" w:hAnsiTheme="majorHAnsi"/>
          <w:szCs w:val="20"/>
        </w:rPr>
        <w:t xml:space="preserve">Receipt of the Deliverables at </w:t>
      </w:r>
      <w:r w:rsidR="002473AD" w:rsidRPr="00833094">
        <w:rPr>
          <w:rFonts w:asciiTheme="majorHAnsi" w:hAnsiTheme="majorHAnsi"/>
          <w:szCs w:val="20"/>
        </w:rPr>
        <w:t>the Purchaser</w:t>
      </w:r>
      <w:r w:rsidR="003340A4" w:rsidRPr="00833094">
        <w:rPr>
          <w:rFonts w:asciiTheme="majorHAnsi" w:hAnsiTheme="majorHAnsi"/>
          <w:szCs w:val="20"/>
        </w:rPr>
        <w:t xml:space="preserve">’s location does not constitute acceptance of the Deliverables by </w:t>
      </w:r>
      <w:r w:rsidR="002473AD" w:rsidRPr="00833094">
        <w:rPr>
          <w:rFonts w:asciiTheme="majorHAnsi" w:hAnsiTheme="majorHAnsi"/>
          <w:szCs w:val="20"/>
        </w:rPr>
        <w:t>the Purchaser</w:t>
      </w:r>
      <w:r w:rsidR="003340A4" w:rsidRPr="00833094">
        <w:rPr>
          <w:rFonts w:asciiTheme="majorHAnsi" w:hAnsiTheme="majorHAnsi"/>
          <w:szCs w:val="20"/>
        </w:rPr>
        <w:t xml:space="preserve">. </w:t>
      </w:r>
      <w:r w:rsidR="00F745B2" w:rsidRPr="00833094">
        <w:rPr>
          <w:rFonts w:asciiTheme="majorHAnsi" w:hAnsiTheme="majorHAnsi"/>
          <w:szCs w:val="20"/>
        </w:rPr>
        <w:t xml:space="preserve">The Deliverables are subject to </w:t>
      </w:r>
      <w:r w:rsidR="002473AD" w:rsidRPr="00833094">
        <w:rPr>
          <w:rFonts w:asciiTheme="majorHAnsi" w:hAnsiTheme="majorHAnsi"/>
          <w:szCs w:val="20"/>
        </w:rPr>
        <w:t>the Purchaser</w:t>
      </w:r>
      <w:r w:rsidR="00F745B2" w:rsidRPr="00833094">
        <w:rPr>
          <w:rFonts w:asciiTheme="majorHAnsi" w:hAnsiTheme="majorHAnsi"/>
          <w:szCs w:val="20"/>
        </w:rPr>
        <w:t xml:space="preserve">’s inspection and acceptance within a reasonable </w:t>
      </w:r>
      <w:proofErr w:type="gramStart"/>
      <w:r w:rsidR="00F745B2" w:rsidRPr="00833094">
        <w:rPr>
          <w:rFonts w:asciiTheme="majorHAnsi" w:hAnsiTheme="majorHAnsi"/>
          <w:szCs w:val="20"/>
        </w:rPr>
        <w:t>period of time</w:t>
      </w:r>
      <w:proofErr w:type="gramEnd"/>
      <w:r w:rsidR="00F745B2" w:rsidRPr="00833094">
        <w:rPr>
          <w:rFonts w:asciiTheme="majorHAnsi" w:hAnsiTheme="majorHAnsi"/>
          <w:szCs w:val="20"/>
        </w:rPr>
        <w:t xml:space="preserve"> after delivery. If any of the Deliverables, in the opinion of </w:t>
      </w:r>
      <w:r w:rsidR="002473AD" w:rsidRPr="00833094">
        <w:rPr>
          <w:rFonts w:asciiTheme="majorHAnsi" w:hAnsiTheme="majorHAnsi"/>
          <w:szCs w:val="20"/>
        </w:rPr>
        <w:t>the Purchaser</w:t>
      </w:r>
      <w:r w:rsidR="00F745B2" w:rsidRPr="00833094">
        <w:rPr>
          <w:rFonts w:asciiTheme="majorHAnsi" w:hAnsiTheme="majorHAnsi"/>
          <w:szCs w:val="20"/>
        </w:rPr>
        <w:t xml:space="preserve">, are inadequately provided or require corrections, the Supplier shall make the necessary corrections at its own expense as specified by </w:t>
      </w:r>
      <w:r w:rsidR="002473AD" w:rsidRPr="00833094">
        <w:rPr>
          <w:rFonts w:asciiTheme="majorHAnsi" w:hAnsiTheme="majorHAnsi"/>
          <w:szCs w:val="20"/>
        </w:rPr>
        <w:t>the Purchaser</w:t>
      </w:r>
      <w:r w:rsidR="00F745B2" w:rsidRPr="00833094">
        <w:rPr>
          <w:rFonts w:asciiTheme="majorHAnsi" w:hAnsiTheme="majorHAnsi"/>
          <w:szCs w:val="20"/>
        </w:rPr>
        <w:t xml:space="preserve"> in a rectification notice. </w:t>
      </w:r>
    </w:p>
    <w:p w14:paraId="7AC41329" w14:textId="77777777" w:rsidR="00E4734E" w:rsidRDefault="00E4734E" w:rsidP="009017DA">
      <w:pPr>
        <w:pStyle w:val="ClauseHeading"/>
        <w:rPr>
          <w:rFonts w:asciiTheme="majorHAnsi" w:hAnsiTheme="majorHAnsi"/>
          <w:b/>
          <w:szCs w:val="20"/>
        </w:rPr>
      </w:pPr>
      <w:r w:rsidRPr="00833094">
        <w:rPr>
          <w:rFonts w:asciiTheme="majorHAnsi" w:hAnsiTheme="majorHAnsi"/>
          <w:szCs w:val="20"/>
        </w:rPr>
        <w:t>4.0</w:t>
      </w:r>
      <w:r>
        <w:rPr>
          <w:rFonts w:asciiTheme="majorHAnsi" w:hAnsiTheme="majorHAnsi"/>
          <w:szCs w:val="20"/>
        </w:rPr>
        <w:t>5</w:t>
      </w:r>
      <w:r w:rsidRPr="00833094">
        <w:rPr>
          <w:rFonts w:asciiTheme="majorHAnsi" w:hAnsiTheme="majorHAnsi"/>
          <w:b/>
          <w:szCs w:val="20"/>
        </w:rPr>
        <w:tab/>
      </w:r>
      <w:r>
        <w:rPr>
          <w:rFonts w:asciiTheme="majorHAnsi" w:hAnsiTheme="majorHAnsi"/>
          <w:b/>
          <w:szCs w:val="20"/>
        </w:rPr>
        <w:t>Time</w:t>
      </w:r>
    </w:p>
    <w:p w14:paraId="4609A321" w14:textId="67833C37" w:rsidR="00E4734E" w:rsidRPr="00833094" w:rsidRDefault="003657C2" w:rsidP="00F745B2">
      <w:pPr>
        <w:jc w:val="both"/>
        <w:rPr>
          <w:rFonts w:asciiTheme="majorHAnsi" w:hAnsiTheme="majorHAnsi"/>
          <w:szCs w:val="20"/>
        </w:rPr>
      </w:pPr>
      <w:r>
        <w:rPr>
          <w:rFonts w:asciiTheme="majorHAnsi" w:hAnsiTheme="majorHAnsi"/>
          <w:szCs w:val="20"/>
        </w:rPr>
        <w:t>Time is of the essence of this Contract.</w:t>
      </w:r>
    </w:p>
    <w:p w14:paraId="3D6ADC76" w14:textId="77777777" w:rsidR="00090ED3" w:rsidRPr="00833094" w:rsidRDefault="00090ED3" w:rsidP="000A25A5">
      <w:pPr>
        <w:jc w:val="both"/>
        <w:rPr>
          <w:rFonts w:asciiTheme="majorHAnsi" w:hAnsiTheme="majorHAnsi"/>
          <w:b/>
          <w:szCs w:val="20"/>
        </w:rPr>
      </w:pPr>
      <w:r w:rsidRPr="00833094">
        <w:rPr>
          <w:rFonts w:asciiTheme="majorHAnsi" w:hAnsiTheme="majorHAnsi"/>
          <w:b/>
          <w:szCs w:val="20"/>
        </w:rPr>
        <w:t>ARTICLE 5 – PAYMENT FOR DELIVERABLES</w:t>
      </w:r>
    </w:p>
    <w:p w14:paraId="3C274A6F" w14:textId="7418C9FD" w:rsidR="00090ED3" w:rsidRPr="00833094" w:rsidRDefault="00090ED3" w:rsidP="009017DA">
      <w:pPr>
        <w:pStyle w:val="ClauseHeading"/>
        <w:rPr>
          <w:rFonts w:asciiTheme="majorHAnsi" w:hAnsiTheme="majorHAnsi"/>
          <w:szCs w:val="20"/>
        </w:rPr>
      </w:pPr>
      <w:r w:rsidRPr="00833094">
        <w:rPr>
          <w:rFonts w:asciiTheme="majorHAnsi" w:hAnsiTheme="majorHAnsi"/>
          <w:szCs w:val="20"/>
        </w:rPr>
        <w:t>5.01</w:t>
      </w:r>
      <w:r w:rsidRPr="00833094">
        <w:rPr>
          <w:rFonts w:asciiTheme="majorHAnsi" w:hAnsiTheme="majorHAnsi"/>
          <w:szCs w:val="20"/>
        </w:rPr>
        <w:tab/>
      </w:r>
      <w:r w:rsidRPr="00833094">
        <w:rPr>
          <w:rFonts w:asciiTheme="majorHAnsi" w:hAnsiTheme="majorHAnsi"/>
          <w:b/>
          <w:szCs w:val="20"/>
        </w:rPr>
        <w:t>Payment According to Contract Rates</w:t>
      </w:r>
    </w:p>
    <w:p w14:paraId="4A5F51A6" w14:textId="1FCF10EA" w:rsidR="00090ED3" w:rsidRPr="00833094" w:rsidRDefault="00833094" w:rsidP="000A25A5">
      <w:pPr>
        <w:jc w:val="both"/>
        <w:rPr>
          <w:rFonts w:asciiTheme="majorHAnsi" w:hAnsiTheme="majorHAnsi"/>
          <w:szCs w:val="20"/>
        </w:rPr>
      </w:pPr>
      <w:r w:rsidRPr="00833094">
        <w:rPr>
          <w:rFonts w:asciiTheme="majorHAnsi" w:hAnsiTheme="majorHAnsi"/>
          <w:szCs w:val="20"/>
        </w:rPr>
        <w:t>T</w:t>
      </w:r>
      <w:r w:rsidR="002473AD" w:rsidRPr="00833094">
        <w:rPr>
          <w:rFonts w:asciiTheme="majorHAnsi" w:hAnsiTheme="majorHAnsi"/>
          <w:szCs w:val="20"/>
        </w:rPr>
        <w:t>he Purchaser</w:t>
      </w:r>
      <w:r w:rsidR="00090ED3" w:rsidRPr="00833094">
        <w:rPr>
          <w:rFonts w:asciiTheme="majorHAnsi" w:hAnsiTheme="majorHAnsi"/>
          <w:szCs w:val="20"/>
        </w:rPr>
        <w:t xml:space="preserve"> shall pay the Supplier for the Deliverables in accordance with the Rates within thirty (30) days of receipt by </w:t>
      </w:r>
      <w:r w:rsidR="002473AD" w:rsidRPr="00833094">
        <w:rPr>
          <w:rFonts w:asciiTheme="majorHAnsi" w:hAnsiTheme="majorHAnsi"/>
          <w:szCs w:val="20"/>
        </w:rPr>
        <w:t>the Purchaser</w:t>
      </w:r>
      <w:r w:rsidR="00090ED3" w:rsidRPr="00833094">
        <w:rPr>
          <w:rFonts w:asciiTheme="majorHAnsi" w:hAnsiTheme="majorHAnsi"/>
          <w:szCs w:val="20"/>
        </w:rPr>
        <w:t xml:space="preserve"> of a satisfactory invoice from the Supplier requesting payment for Deliverables that have been received and accepted by </w:t>
      </w:r>
      <w:r w:rsidR="002473AD" w:rsidRPr="00833094">
        <w:rPr>
          <w:rFonts w:asciiTheme="majorHAnsi" w:hAnsiTheme="majorHAnsi"/>
          <w:szCs w:val="20"/>
        </w:rPr>
        <w:t>the Purchaser</w:t>
      </w:r>
      <w:r w:rsidR="00090ED3" w:rsidRPr="00833094">
        <w:rPr>
          <w:rFonts w:asciiTheme="majorHAnsi" w:hAnsiTheme="majorHAnsi"/>
          <w:szCs w:val="20"/>
        </w:rPr>
        <w:t>.</w:t>
      </w:r>
    </w:p>
    <w:p w14:paraId="46A16A1C" w14:textId="6B65103A" w:rsidR="00090ED3" w:rsidRDefault="00090ED3" w:rsidP="000A25A5">
      <w:pPr>
        <w:jc w:val="both"/>
        <w:rPr>
          <w:rFonts w:asciiTheme="majorHAnsi" w:hAnsiTheme="majorHAnsi"/>
          <w:szCs w:val="20"/>
        </w:rPr>
      </w:pPr>
      <w:r w:rsidRPr="00833094">
        <w:rPr>
          <w:rFonts w:asciiTheme="majorHAnsi" w:hAnsiTheme="majorHAnsi"/>
          <w:szCs w:val="20"/>
        </w:rPr>
        <w:t xml:space="preserve">All invoices submitted by the Supplier must include the amount invoiced, exclusive of </w:t>
      </w:r>
      <w:r w:rsidR="005F515B">
        <w:rPr>
          <w:rFonts w:asciiTheme="majorHAnsi" w:hAnsiTheme="majorHAnsi"/>
          <w:szCs w:val="20"/>
        </w:rPr>
        <w:t>HST</w:t>
      </w:r>
      <w:r w:rsidRPr="00833094">
        <w:rPr>
          <w:rFonts w:asciiTheme="majorHAnsi" w:hAnsiTheme="majorHAnsi"/>
          <w:szCs w:val="20"/>
        </w:rPr>
        <w:t xml:space="preserve">, and the amount of </w:t>
      </w:r>
      <w:r w:rsidR="005F515B">
        <w:rPr>
          <w:rFonts w:asciiTheme="majorHAnsi" w:hAnsiTheme="majorHAnsi"/>
          <w:szCs w:val="20"/>
        </w:rPr>
        <w:t>HST</w:t>
      </w:r>
      <w:r w:rsidR="00FE5A32" w:rsidRPr="00833094">
        <w:rPr>
          <w:rFonts w:asciiTheme="majorHAnsi" w:hAnsiTheme="majorHAnsi"/>
          <w:szCs w:val="20"/>
        </w:rPr>
        <w:t xml:space="preserve"> </w:t>
      </w:r>
      <w:r w:rsidRPr="00833094">
        <w:rPr>
          <w:rFonts w:asciiTheme="majorHAnsi" w:hAnsiTheme="majorHAnsi"/>
          <w:szCs w:val="20"/>
        </w:rPr>
        <w:t>shown separately.</w:t>
      </w:r>
    </w:p>
    <w:p w14:paraId="6661A5C4" w14:textId="294F3F16" w:rsidR="00254465" w:rsidRPr="00254465" w:rsidRDefault="00254465" w:rsidP="000A25A5">
      <w:pPr>
        <w:jc w:val="both"/>
        <w:rPr>
          <w:rFonts w:asciiTheme="majorHAnsi" w:hAnsiTheme="majorHAnsi"/>
          <w:szCs w:val="20"/>
        </w:rPr>
      </w:pPr>
      <w:r w:rsidRPr="00254465">
        <w:rPr>
          <w:rFonts w:asciiTheme="majorHAnsi" w:hAnsiTheme="majorHAnsi"/>
          <w:spacing w:val="-1"/>
          <w:szCs w:val="20"/>
        </w:rPr>
        <w:t>The</w:t>
      </w:r>
      <w:r w:rsidRPr="00254465">
        <w:rPr>
          <w:rFonts w:asciiTheme="majorHAnsi" w:hAnsiTheme="majorHAnsi"/>
          <w:spacing w:val="5"/>
          <w:szCs w:val="20"/>
        </w:rPr>
        <w:t xml:space="preserve"> </w:t>
      </w:r>
      <w:r w:rsidRPr="00254465">
        <w:rPr>
          <w:rFonts w:asciiTheme="majorHAnsi" w:hAnsiTheme="majorHAnsi"/>
          <w:spacing w:val="-1"/>
          <w:szCs w:val="20"/>
        </w:rPr>
        <w:t>Purchase</w:t>
      </w:r>
      <w:r w:rsidRPr="00254465">
        <w:rPr>
          <w:rFonts w:asciiTheme="majorHAnsi" w:hAnsiTheme="majorHAnsi"/>
          <w:spacing w:val="5"/>
          <w:szCs w:val="20"/>
        </w:rPr>
        <w:t xml:space="preserve"> </w:t>
      </w:r>
      <w:r w:rsidRPr="00254465">
        <w:rPr>
          <w:rFonts w:asciiTheme="majorHAnsi" w:hAnsiTheme="majorHAnsi"/>
          <w:szCs w:val="20"/>
        </w:rPr>
        <w:t>Order</w:t>
      </w:r>
      <w:r w:rsidRPr="00254465">
        <w:rPr>
          <w:rFonts w:asciiTheme="majorHAnsi" w:hAnsiTheme="majorHAnsi"/>
          <w:spacing w:val="4"/>
          <w:szCs w:val="20"/>
        </w:rPr>
        <w:t xml:space="preserve"> </w:t>
      </w:r>
      <w:r w:rsidRPr="00254465">
        <w:rPr>
          <w:rFonts w:asciiTheme="majorHAnsi" w:hAnsiTheme="majorHAnsi"/>
          <w:spacing w:val="-1"/>
          <w:szCs w:val="20"/>
        </w:rPr>
        <w:t>number</w:t>
      </w:r>
      <w:r w:rsidRPr="00254465">
        <w:rPr>
          <w:rFonts w:asciiTheme="majorHAnsi" w:hAnsiTheme="majorHAnsi"/>
          <w:spacing w:val="4"/>
          <w:szCs w:val="20"/>
        </w:rPr>
        <w:t xml:space="preserve"> </w:t>
      </w:r>
      <w:r>
        <w:rPr>
          <w:rFonts w:asciiTheme="majorHAnsi" w:hAnsiTheme="majorHAnsi"/>
          <w:szCs w:val="20"/>
        </w:rPr>
        <w:t>must</w:t>
      </w:r>
      <w:r w:rsidRPr="00254465">
        <w:rPr>
          <w:rFonts w:asciiTheme="majorHAnsi" w:hAnsiTheme="majorHAnsi"/>
          <w:spacing w:val="4"/>
          <w:szCs w:val="20"/>
        </w:rPr>
        <w:t xml:space="preserve"> </w:t>
      </w:r>
      <w:r w:rsidRPr="00254465">
        <w:rPr>
          <w:rFonts w:asciiTheme="majorHAnsi" w:hAnsiTheme="majorHAnsi"/>
          <w:spacing w:val="-1"/>
          <w:szCs w:val="20"/>
        </w:rPr>
        <w:t>appear</w:t>
      </w:r>
      <w:r w:rsidRPr="00254465">
        <w:rPr>
          <w:rFonts w:asciiTheme="majorHAnsi" w:hAnsiTheme="majorHAnsi"/>
          <w:spacing w:val="4"/>
          <w:szCs w:val="20"/>
        </w:rPr>
        <w:t xml:space="preserve"> </w:t>
      </w:r>
      <w:r w:rsidRPr="00254465">
        <w:rPr>
          <w:rFonts w:asciiTheme="majorHAnsi" w:hAnsiTheme="majorHAnsi"/>
          <w:szCs w:val="20"/>
        </w:rPr>
        <w:t>on</w:t>
      </w:r>
      <w:r w:rsidRPr="00254465">
        <w:rPr>
          <w:rFonts w:asciiTheme="majorHAnsi" w:hAnsiTheme="majorHAnsi"/>
          <w:spacing w:val="3"/>
          <w:szCs w:val="20"/>
        </w:rPr>
        <w:t xml:space="preserve"> </w:t>
      </w:r>
      <w:r w:rsidRPr="00254465">
        <w:rPr>
          <w:rFonts w:asciiTheme="majorHAnsi" w:hAnsiTheme="majorHAnsi"/>
          <w:szCs w:val="20"/>
        </w:rPr>
        <w:t>all</w:t>
      </w:r>
      <w:r w:rsidRPr="00254465">
        <w:rPr>
          <w:rFonts w:asciiTheme="majorHAnsi" w:hAnsiTheme="majorHAnsi"/>
          <w:spacing w:val="4"/>
          <w:szCs w:val="20"/>
        </w:rPr>
        <w:t xml:space="preserve"> </w:t>
      </w:r>
      <w:r w:rsidRPr="00254465">
        <w:rPr>
          <w:rFonts w:asciiTheme="majorHAnsi" w:hAnsiTheme="majorHAnsi"/>
          <w:spacing w:val="-1"/>
          <w:szCs w:val="20"/>
        </w:rPr>
        <w:t>documentation</w:t>
      </w:r>
      <w:r w:rsidRPr="00254465">
        <w:rPr>
          <w:rFonts w:asciiTheme="majorHAnsi" w:hAnsiTheme="majorHAnsi"/>
          <w:spacing w:val="5"/>
          <w:szCs w:val="20"/>
        </w:rPr>
        <w:t xml:space="preserve"> </w:t>
      </w:r>
      <w:r w:rsidRPr="00254465">
        <w:rPr>
          <w:rFonts w:asciiTheme="majorHAnsi" w:hAnsiTheme="majorHAnsi"/>
          <w:spacing w:val="-1"/>
          <w:szCs w:val="20"/>
        </w:rPr>
        <w:t>relating</w:t>
      </w:r>
      <w:r w:rsidRPr="00254465">
        <w:rPr>
          <w:rFonts w:asciiTheme="majorHAnsi" w:hAnsiTheme="majorHAnsi"/>
          <w:spacing w:val="3"/>
          <w:szCs w:val="20"/>
        </w:rPr>
        <w:t xml:space="preserve"> </w:t>
      </w:r>
      <w:r w:rsidRPr="00254465">
        <w:rPr>
          <w:rFonts w:asciiTheme="majorHAnsi" w:hAnsiTheme="majorHAnsi"/>
          <w:szCs w:val="20"/>
        </w:rPr>
        <w:t>to</w:t>
      </w:r>
      <w:r w:rsidRPr="00254465">
        <w:rPr>
          <w:rFonts w:asciiTheme="majorHAnsi" w:hAnsiTheme="majorHAnsi"/>
          <w:spacing w:val="6"/>
          <w:szCs w:val="20"/>
        </w:rPr>
        <w:t xml:space="preserve"> </w:t>
      </w:r>
      <w:r w:rsidRPr="00254465">
        <w:rPr>
          <w:rFonts w:asciiTheme="majorHAnsi" w:hAnsiTheme="majorHAnsi"/>
          <w:szCs w:val="20"/>
        </w:rPr>
        <w:t>the</w:t>
      </w:r>
      <w:r w:rsidRPr="00254465">
        <w:rPr>
          <w:rFonts w:asciiTheme="majorHAnsi" w:hAnsiTheme="majorHAnsi"/>
          <w:spacing w:val="5"/>
          <w:szCs w:val="20"/>
        </w:rPr>
        <w:t xml:space="preserve"> </w:t>
      </w:r>
      <w:r w:rsidRPr="00254465">
        <w:rPr>
          <w:rFonts w:asciiTheme="majorHAnsi" w:hAnsiTheme="majorHAnsi"/>
          <w:szCs w:val="20"/>
        </w:rPr>
        <w:t>Contract,</w:t>
      </w:r>
      <w:r w:rsidRPr="00254465">
        <w:rPr>
          <w:rFonts w:asciiTheme="majorHAnsi" w:hAnsiTheme="majorHAnsi"/>
          <w:spacing w:val="67"/>
          <w:szCs w:val="20"/>
        </w:rPr>
        <w:t xml:space="preserve"> </w:t>
      </w:r>
      <w:r w:rsidRPr="00254465">
        <w:rPr>
          <w:rFonts w:asciiTheme="majorHAnsi" w:hAnsiTheme="majorHAnsi"/>
          <w:spacing w:val="-1"/>
          <w:szCs w:val="20"/>
        </w:rPr>
        <w:t>including,</w:t>
      </w:r>
      <w:r w:rsidRPr="00254465">
        <w:rPr>
          <w:rFonts w:asciiTheme="majorHAnsi" w:hAnsiTheme="majorHAnsi"/>
          <w:spacing w:val="40"/>
          <w:szCs w:val="20"/>
        </w:rPr>
        <w:t xml:space="preserve"> </w:t>
      </w:r>
      <w:r w:rsidRPr="00254465">
        <w:rPr>
          <w:rFonts w:asciiTheme="majorHAnsi" w:hAnsiTheme="majorHAnsi"/>
          <w:spacing w:val="-1"/>
          <w:szCs w:val="20"/>
        </w:rPr>
        <w:t>but</w:t>
      </w:r>
      <w:r w:rsidRPr="00254465">
        <w:rPr>
          <w:rFonts w:asciiTheme="majorHAnsi" w:hAnsiTheme="majorHAnsi"/>
          <w:spacing w:val="41"/>
          <w:szCs w:val="20"/>
        </w:rPr>
        <w:t xml:space="preserve"> </w:t>
      </w:r>
      <w:r w:rsidRPr="00254465">
        <w:rPr>
          <w:rFonts w:asciiTheme="majorHAnsi" w:hAnsiTheme="majorHAnsi"/>
          <w:spacing w:val="-1"/>
          <w:szCs w:val="20"/>
        </w:rPr>
        <w:t>not</w:t>
      </w:r>
      <w:r w:rsidRPr="00254465">
        <w:rPr>
          <w:rFonts w:asciiTheme="majorHAnsi" w:hAnsiTheme="majorHAnsi"/>
          <w:spacing w:val="41"/>
          <w:szCs w:val="20"/>
        </w:rPr>
        <w:t xml:space="preserve"> </w:t>
      </w:r>
      <w:r w:rsidRPr="00254465">
        <w:rPr>
          <w:rFonts w:asciiTheme="majorHAnsi" w:hAnsiTheme="majorHAnsi"/>
          <w:spacing w:val="-1"/>
          <w:szCs w:val="20"/>
        </w:rPr>
        <w:t>limited</w:t>
      </w:r>
      <w:r w:rsidRPr="00254465">
        <w:rPr>
          <w:rFonts w:asciiTheme="majorHAnsi" w:hAnsiTheme="majorHAnsi"/>
          <w:spacing w:val="41"/>
          <w:szCs w:val="20"/>
        </w:rPr>
        <w:t xml:space="preserve"> </w:t>
      </w:r>
      <w:r w:rsidRPr="00254465">
        <w:rPr>
          <w:rFonts w:asciiTheme="majorHAnsi" w:hAnsiTheme="majorHAnsi"/>
          <w:spacing w:val="-1"/>
          <w:szCs w:val="20"/>
        </w:rPr>
        <w:t>to,</w:t>
      </w:r>
      <w:r w:rsidRPr="00254465">
        <w:rPr>
          <w:rFonts w:asciiTheme="majorHAnsi" w:hAnsiTheme="majorHAnsi"/>
          <w:spacing w:val="41"/>
          <w:szCs w:val="20"/>
        </w:rPr>
        <w:t xml:space="preserve"> </w:t>
      </w:r>
      <w:r w:rsidRPr="00254465">
        <w:rPr>
          <w:rFonts w:asciiTheme="majorHAnsi" w:hAnsiTheme="majorHAnsi"/>
          <w:spacing w:val="-1"/>
          <w:szCs w:val="20"/>
        </w:rPr>
        <w:t>invoices</w:t>
      </w:r>
      <w:r w:rsidRPr="00254465">
        <w:rPr>
          <w:rFonts w:asciiTheme="majorHAnsi" w:hAnsiTheme="majorHAnsi"/>
          <w:spacing w:val="41"/>
          <w:szCs w:val="20"/>
        </w:rPr>
        <w:t xml:space="preserve"> </w:t>
      </w:r>
      <w:r w:rsidRPr="00254465">
        <w:rPr>
          <w:rFonts w:asciiTheme="majorHAnsi" w:hAnsiTheme="majorHAnsi"/>
          <w:spacing w:val="-1"/>
          <w:szCs w:val="20"/>
        </w:rPr>
        <w:t>and</w:t>
      </w:r>
      <w:r w:rsidRPr="00254465">
        <w:rPr>
          <w:rFonts w:asciiTheme="majorHAnsi" w:hAnsiTheme="majorHAnsi"/>
          <w:spacing w:val="39"/>
          <w:szCs w:val="20"/>
        </w:rPr>
        <w:t xml:space="preserve"> </w:t>
      </w:r>
      <w:r w:rsidRPr="00254465">
        <w:rPr>
          <w:rFonts w:asciiTheme="majorHAnsi" w:hAnsiTheme="majorHAnsi"/>
          <w:spacing w:val="-1"/>
          <w:szCs w:val="20"/>
        </w:rPr>
        <w:t>delivery</w:t>
      </w:r>
      <w:r w:rsidR="00FE5A32">
        <w:rPr>
          <w:rFonts w:asciiTheme="majorHAnsi" w:hAnsiTheme="majorHAnsi"/>
          <w:spacing w:val="-1"/>
          <w:szCs w:val="20"/>
        </w:rPr>
        <w:t xml:space="preserve"> and </w:t>
      </w:r>
      <w:r w:rsidRPr="00254465">
        <w:rPr>
          <w:rFonts w:asciiTheme="majorHAnsi" w:hAnsiTheme="majorHAnsi"/>
          <w:spacing w:val="-1"/>
          <w:szCs w:val="20"/>
        </w:rPr>
        <w:t>packing</w:t>
      </w:r>
      <w:r w:rsidRPr="00254465">
        <w:rPr>
          <w:rFonts w:asciiTheme="majorHAnsi" w:hAnsiTheme="majorHAnsi"/>
          <w:spacing w:val="39"/>
          <w:szCs w:val="20"/>
        </w:rPr>
        <w:t xml:space="preserve"> </w:t>
      </w:r>
      <w:r w:rsidRPr="00254465">
        <w:rPr>
          <w:rFonts w:asciiTheme="majorHAnsi" w:hAnsiTheme="majorHAnsi"/>
          <w:spacing w:val="-1"/>
          <w:szCs w:val="20"/>
        </w:rPr>
        <w:t>slips.</w:t>
      </w:r>
      <w:r w:rsidRPr="00254465">
        <w:rPr>
          <w:rFonts w:asciiTheme="majorHAnsi" w:hAnsiTheme="majorHAnsi"/>
          <w:spacing w:val="41"/>
          <w:szCs w:val="20"/>
        </w:rPr>
        <w:t xml:space="preserve"> </w:t>
      </w:r>
      <w:r w:rsidRPr="00254465">
        <w:rPr>
          <w:rFonts w:asciiTheme="majorHAnsi" w:hAnsiTheme="majorHAnsi"/>
          <w:spacing w:val="-1"/>
          <w:szCs w:val="20"/>
        </w:rPr>
        <w:t>Invoices</w:t>
      </w:r>
      <w:r w:rsidRPr="00254465">
        <w:rPr>
          <w:rFonts w:asciiTheme="majorHAnsi" w:hAnsiTheme="majorHAnsi"/>
          <w:spacing w:val="41"/>
          <w:szCs w:val="20"/>
        </w:rPr>
        <w:t xml:space="preserve"> </w:t>
      </w:r>
      <w:r w:rsidRPr="00254465">
        <w:rPr>
          <w:rFonts w:asciiTheme="majorHAnsi" w:hAnsiTheme="majorHAnsi"/>
          <w:szCs w:val="20"/>
        </w:rPr>
        <w:t>that</w:t>
      </w:r>
      <w:r w:rsidRPr="00254465">
        <w:rPr>
          <w:rFonts w:asciiTheme="majorHAnsi" w:hAnsiTheme="majorHAnsi"/>
          <w:spacing w:val="38"/>
          <w:szCs w:val="20"/>
        </w:rPr>
        <w:t xml:space="preserve"> </w:t>
      </w:r>
      <w:r w:rsidRPr="00254465">
        <w:rPr>
          <w:rFonts w:asciiTheme="majorHAnsi" w:hAnsiTheme="majorHAnsi"/>
          <w:szCs w:val="20"/>
        </w:rPr>
        <w:t>do</w:t>
      </w:r>
      <w:r w:rsidRPr="00254465">
        <w:rPr>
          <w:rFonts w:asciiTheme="majorHAnsi" w:hAnsiTheme="majorHAnsi"/>
          <w:spacing w:val="39"/>
          <w:szCs w:val="20"/>
        </w:rPr>
        <w:t xml:space="preserve"> </w:t>
      </w:r>
      <w:r w:rsidRPr="00254465">
        <w:rPr>
          <w:rFonts w:asciiTheme="majorHAnsi" w:hAnsiTheme="majorHAnsi"/>
          <w:spacing w:val="-1"/>
          <w:szCs w:val="20"/>
        </w:rPr>
        <w:t>not</w:t>
      </w:r>
      <w:r w:rsidRPr="00254465">
        <w:rPr>
          <w:rFonts w:asciiTheme="majorHAnsi" w:hAnsiTheme="majorHAnsi"/>
          <w:spacing w:val="93"/>
          <w:szCs w:val="20"/>
        </w:rPr>
        <w:t xml:space="preserve"> </w:t>
      </w:r>
      <w:r w:rsidRPr="00254465">
        <w:rPr>
          <w:rFonts w:asciiTheme="majorHAnsi" w:hAnsiTheme="majorHAnsi"/>
          <w:szCs w:val="20"/>
        </w:rPr>
        <w:t>include</w:t>
      </w:r>
      <w:r w:rsidRPr="00254465">
        <w:rPr>
          <w:rFonts w:asciiTheme="majorHAnsi" w:hAnsiTheme="majorHAnsi"/>
          <w:spacing w:val="3"/>
          <w:szCs w:val="20"/>
        </w:rPr>
        <w:t xml:space="preserve"> </w:t>
      </w:r>
      <w:r w:rsidRPr="00254465">
        <w:rPr>
          <w:rFonts w:asciiTheme="majorHAnsi" w:hAnsiTheme="majorHAnsi"/>
          <w:szCs w:val="20"/>
        </w:rPr>
        <w:t>the</w:t>
      </w:r>
      <w:r w:rsidRPr="00254465">
        <w:rPr>
          <w:rFonts w:asciiTheme="majorHAnsi" w:hAnsiTheme="majorHAnsi"/>
          <w:spacing w:val="3"/>
          <w:szCs w:val="20"/>
        </w:rPr>
        <w:t xml:space="preserve"> </w:t>
      </w:r>
      <w:r w:rsidRPr="00254465">
        <w:rPr>
          <w:rFonts w:asciiTheme="majorHAnsi" w:hAnsiTheme="majorHAnsi"/>
          <w:spacing w:val="-1"/>
          <w:szCs w:val="20"/>
        </w:rPr>
        <w:t>applicable</w:t>
      </w:r>
      <w:r w:rsidRPr="00254465">
        <w:rPr>
          <w:rFonts w:asciiTheme="majorHAnsi" w:hAnsiTheme="majorHAnsi"/>
          <w:szCs w:val="20"/>
        </w:rPr>
        <w:t xml:space="preserve"> </w:t>
      </w:r>
      <w:r w:rsidRPr="00254465">
        <w:rPr>
          <w:rFonts w:asciiTheme="majorHAnsi" w:hAnsiTheme="majorHAnsi"/>
          <w:spacing w:val="-1"/>
          <w:szCs w:val="20"/>
        </w:rPr>
        <w:t>Purchase</w:t>
      </w:r>
      <w:r w:rsidRPr="00254465">
        <w:rPr>
          <w:rFonts w:asciiTheme="majorHAnsi" w:hAnsiTheme="majorHAnsi"/>
          <w:spacing w:val="5"/>
          <w:szCs w:val="20"/>
        </w:rPr>
        <w:t xml:space="preserve"> </w:t>
      </w:r>
      <w:r w:rsidRPr="00254465">
        <w:rPr>
          <w:rFonts w:asciiTheme="majorHAnsi" w:hAnsiTheme="majorHAnsi"/>
          <w:spacing w:val="-1"/>
          <w:szCs w:val="20"/>
        </w:rPr>
        <w:t>Order</w:t>
      </w:r>
      <w:r w:rsidRPr="00254465">
        <w:rPr>
          <w:rFonts w:asciiTheme="majorHAnsi" w:hAnsiTheme="majorHAnsi"/>
          <w:spacing w:val="4"/>
          <w:szCs w:val="20"/>
        </w:rPr>
        <w:t xml:space="preserve"> </w:t>
      </w:r>
      <w:r w:rsidRPr="00254465">
        <w:rPr>
          <w:rFonts w:asciiTheme="majorHAnsi" w:hAnsiTheme="majorHAnsi"/>
          <w:spacing w:val="-1"/>
          <w:szCs w:val="20"/>
        </w:rPr>
        <w:t>number,</w:t>
      </w:r>
      <w:r w:rsidRPr="00254465">
        <w:rPr>
          <w:rFonts w:asciiTheme="majorHAnsi" w:hAnsiTheme="majorHAnsi"/>
          <w:spacing w:val="4"/>
          <w:szCs w:val="20"/>
        </w:rPr>
        <w:t xml:space="preserve"> </w:t>
      </w:r>
      <w:r w:rsidRPr="00254465">
        <w:rPr>
          <w:rFonts w:asciiTheme="majorHAnsi" w:hAnsiTheme="majorHAnsi"/>
          <w:spacing w:val="-1"/>
          <w:szCs w:val="20"/>
        </w:rPr>
        <w:t>item</w:t>
      </w:r>
      <w:r w:rsidRPr="00254465">
        <w:rPr>
          <w:rFonts w:asciiTheme="majorHAnsi" w:hAnsiTheme="majorHAnsi"/>
          <w:spacing w:val="6"/>
          <w:szCs w:val="20"/>
        </w:rPr>
        <w:t xml:space="preserve"> </w:t>
      </w:r>
      <w:r w:rsidRPr="00254465">
        <w:rPr>
          <w:rFonts w:asciiTheme="majorHAnsi" w:hAnsiTheme="majorHAnsi"/>
          <w:spacing w:val="-1"/>
          <w:szCs w:val="20"/>
        </w:rPr>
        <w:t>number</w:t>
      </w:r>
      <w:r w:rsidR="00FE5A32">
        <w:rPr>
          <w:rFonts w:asciiTheme="majorHAnsi" w:hAnsiTheme="majorHAnsi"/>
          <w:spacing w:val="-1"/>
          <w:szCs w:val="20"/>
        </w:rPr>
        <w:t>,</w:t>
      </w:r>
      <w:r w:rsidRPr="00254465">
        <w:rPr>
          <w:rFonts w:asciiTheme="majorHAnsi" w:hAnsiTheme="majorHAnsi"/>
          <w:spacing w:val="1"/>
          <w:szCs w:val="20"/>
        </w:rPr>
        <w:t xml:space="preserve"> </w:t>
      </w:r>
      <w:r w:rsidRPr="00254465">
        <w:rPr>
          <w:rFonts w:asciiTheme="majorHAnsi" w:hAnsiTheme="majorHAnsi"/>
          <w:spacing w:val="-1"/>
          <w:szCs w:val="20"/>
        </w:rPr>
        <w:t>and</w:t>
      </w:r>
      <w:r w:rsidRPr="00254465">
        <w:rPr>
          <w:rFonts w:asciiTheme="majorHAnsi" w:hAnsiTheme="majorHAnsi"/>
          <w:spacing w:val="5"/>
          <w:szCs w:val="20"/>
        </w:rPr>
        <w:t xml:space="preserve"> </w:t>
      </w:r>
      <w:r w:rsidRPr="00254465">
        <w:rPr>
          <w:rFonts w:asciiTheme="majorHAnsi" w:hAnsiTheme="majorHAnsi"/>
          <w:spacing w:val="-1"/>
          <w:szCs w:val="20"/>
        </w:rPr>
        <w:t>order</w:t>
      </w:r>
      <w:r w:rsidRPr="00254465">
        <w:rPr>
          <w:rFonts w:asciiTheme="majorHAnsi" w:hAnsiTheme="majorHAnsi"/>
          <w:spacing w:val="4"/>
          <w:szCs w:val="20"/>
        </w:rPr>
        <w:t xml:space="preserve"> </w:t>
      </w:r>
      <w:r w:rsidRPr="00254465">
        <w:rPr>
          <w:rFonts w:asciiTheme="majorHAnsi" w:hAnsiTheme="majorHAnsi"/>
          <w:spacing w:val="-1"/>
          <w:szCs w:val="20"/>
        </w:rPr>
        <w:t>description</w:t>
      </w:r>
      <w:r w:rsidRPr="00254465">
        <w:rPr>
          <w:rFonts w:asciiTheme="majorHAnsi" w:hAnsiTheme="majorHAnsi"/>
          <w:spacing w:val="3"/>
          <w:szCs w:val="20"/>
        </w:rPr>
        <w:t xml:space="preserve"> </w:t>
      </w:r>
      <w:r w:rsidRPr="00254465">
        <w:rPr>
          <w:rFonts w:asciiTheme="majorHAnsi" w:hAnsiTheme="majorHAnsi"/>
          <w:szCs w:val="20"/>
        </w:rPr>
        <w:t>shall</w:t>
      </w:r>
      <w:r w:rsidRPr="00254465">
        <w:rPr>
          <w:rFonts w:asciiTheme="majorHAnsi" w:hAnsiTheme="majorHAnsi"/>
          <w:spacing w:val="69"/>
          <w:szCs w:val="20"/>
        </w:rPr>
        <w:t xml:space="preserve"> </w:t>
      </w:r>
      <w:r w:rsidRPr="00254465">
        <w:rPr>
          <w:rFonts w:asciiTheme="majorHAnsi" w:hAnsiTheme="majorHAnsi"/>
          <w:szCs w:val="20"/>
        </w:rPr>
        <w:t>not</w:t>
      </w:r>
      <w:r w:rsidRPr="00254465">
        <w:rPr>
          <w:rFonts w:asciiTheme="majorHAnsi" w:hAnsiTheme="majorHAnsi"/>
          <w:spacing w:val="22"/>
          <w:szCs w:val="20"/>
        </w:rPr>
        <w:t xml:space="preserve"> </w:t>
      </w:r>
      <w:r w:rsidRPr="00254465">
        <w:rPr>
          <w:rFonts w:asciiTheme="majorHAnsi" w:hAnsiTheme="majorHAnsi"/>
          <w:spacing w:val="-1"/>
          <w:szCs w:val="20"/>
        </w:rPr>
        <w:t>be</w:t>
      </w:r>
      <w:r w:rsidRPr="00254465">
        <w:rPr>
          <w:rFonts w:asciiTheme="majorHAnsi" w:hAnsiTheme="majorHAnsi"/>
          <w:spacing w:val="23"/>
          <w:szCs w:val="20"/>
        </w:rPr>
        <w:t xml:space="preserve"> </w:t>
      </w:r>
      <w:r w:rsidRPr="00254465">
        <w:rPr>
          <w:rFonts w:asciiTheme="majorHAnsi" w:hAnsiTheme="majorHAnsi"/>
          <w:spacing w:val="-1"/>
          <w:szCs w:val="20"/>
        </w:rPr>
        <w:t>processed</w:t>
      </w:r>
      <w:r w:rsidRPr="00254465">
        <w:rPr>
          <w:rFonts w:asciiTheme="majorHAnsi" w:hAnsiTheme="majorHAnsi"/>
          <w:spacing w:val="20"/>
          <w:szCs w:val="20"/>
        </w:rPr>
        <w:t xml:space="preserve"> </w:t>
      </w:r>
      <w:r w:rsidRPr="00254465">
        <w:rPr>
          <w:rFonts w:asciiTheme="majorHAnsi" w:hAnsiTheme="majorHAnsi"/>
          <w:spacing w:val="-1"/>
          <w:szCs w:val="20"/>
        </w:rPr>
        <w:t>and</w:t>
      </w:r>
      <w:r w:rsidRPr="00254465">
        <w:rPr>
          <w:rFonts w:asciiTheme="majorHAnsi" w:hAnsiTheme="majorHAnsi"/>
          <w:spacing w:val="23"/>
          <w:szCs w:val="20"/>
        </w:rPr>
        <w:t xml:space="preserve"> </w:t>
      </w:r>
      <w:r w:rsidRPr="00254465">
        <w:rPr>
          <w:rFonts w:asciiTheme="majorHAnsi" w:hAnsiTheme="majorHAnsi"/>
          <w:szCs w:val="20"/>
        </w:rPr>
        <w:t>shall</w:t>
      </w:r>
      <w:r w:rsidRPr="00254465">
        <w:rPr>
          <w:rFonts w:asciiTheme="majorHAnsi" w:hAnsiTheme="majorHAnsi"/>
          <w:spacing w:val="21"/>
          <w:szCs w:val="20"/>
        </w:rPr>
        <w:t xml:space="preserve"> </w:t>
      </w:r>
      <w:r w:rsidRPr="00254465">
        <w:rPr>
          <w:rFonts w:asciiTheme="majorHAnsi" w:hAnsiTheme="majorHAnsi"/>
          <w:spacing w:val="-1"/>
          <w:szCs w:val="20"/>
        </w:rPr>
        <w:t>be</w:t>
      </w:r>
      <w:r w:rsidRPr="00254465">
        <w:rPr>
          <w:rFonts w:asciiTheme="majorHAnsi" w:hAnsiTheme="majorHAnsi"/>
          <w:spacing w:val="23"/>
          <w:szCs w:val="20"/>
        </w:rPr>
        <w:t xml:space="preserve"> </w:t>
      </w:r>
      <w:r w:rsidRPr="00254465">
        <w:rPr>
          <w:rFonts w:asciiTheme="majorHAnsi" w:hAnsiTheme="majorHAnsi"/>
          <w:spacing w:val="-1"/>
          <w:szCs w:val="20"/>
        </w:rPr>
        <w:t>returned</w:t>
      </w:r>
      <w:r w:rsidRPr="00254465">
        <w:rPr>
          <w:rFonts w:asciiTheme="majorHAnsi" w:hAnsiTheme="majorHAnsi"/>
          <w:spacing w:val="20"/>
          <w:szCs w:val="20"/>
        </w:rPr>
        <w:t xml:space="preserve"> </w:t>
      </w:r>
      <w:r w:rsidRPr="00254465">
        <w:rPr>
          <w:rFonts w:asciiTheme="majorHAnsi" w:hAnsiTheme="majorHAnsi"/>
          <w:szCs w:val="20"/>
        </w:rPr>
        <w:t>to</w:t>
      </w:r>
      <w:r w:rsidRPr="00254465">
        <w:rPr>
          <w:rFonts w:asciiTheme="majorHAnsi" w:hAnsiTheme="majorHAnsi"/>
          <w:spacing w:val="23"/>
          <w:szCs w:val="20"/>
        </w:rPr>
        <w:t xml:space="preserve"> </w:t>
      </w:r>
      <w:r w:rsidRPr="00254465">
        <w:rPr>
          <w:rFonts w:asciiTheme="majorHAnsi" w:hAnsiTheme="majorHAnsi"/>
          <w:szCs w:val="20"/>
        </w:rPr>
        <w:t>the</w:t>
      </w:r>
      <w:r w:rsidRPr="00254465">
        <w:rPr>
          <w:rFonts w:asciiTheme="majorHAnsi" w:hAnsiTheme="majorHAnsi"/>
          <w:spacing w:val="23"/>
          <w:szCs w:val="20"/>
        </w:rPr>
        <w:t xml:space="preserve"> </w:t>
      </w:r>
      <w:r>
        <w:rPr>
          <w:rFonts w:asciiTheme="majorHAnsi" w:hAnsiTheme="majorHAnsi"/>
          <w:spacing w:val="-1"/>
          <w:szCs w:val="20"/>
        </w:rPr>
        <w:t>Supplier</w:t>
      </w:r>
      <w:r w:rsidRPr="00254465">
        <w:rPr>
          <w:rFonts w:asciiTheme="majorHAnsi" w:hAnsiTheme="majorHAnsi"/>
          <w:spacing w:val="21"/>
          <w:szCs w:val="20"/>
        </w:rPr>
        <w:t xml:space="preserve"> </w:t>
      </w:r>
      <w:r w:rsidRPr="00254465">
        <w:rPr>
          <w:rFonts w:asciiTheme="majorHAnsi" w:hAnsiTheme="majorHAnsi"/>
          <w:spacing w:val="-1"/>
          <w:szCs w:val="20"/>
        </w:rPr>
        <w:t>until</w:t>
      </w:r>
      <w:r w:rsidRPr="00254465">
        <w:rPr>
          <w:rFonts w:asciiTheme="majorHAnsi" w:hAnsiTheme="majorHAnsi"/>
          <w:spacing w:val="21"/>
          <w:szCs w:val="20"/>
        </w:rPr>
        <w:t xml:space="preserve"> </w:t>
      </w:r>
      <w:r w:rsidRPr="00254465">
        <w:rPr>
          <w:rFonts w:asciiTheme="majorHAnsi" w:hAnsiTheme="majorHAnsi"/>
          <w:szCs w:val="20"/>
        </w:rPr>
        <w:t>the</w:t>
      </w:r>
      <w:r w:rsidRPr="00254465">
        <w:rPr>
          <w:rFonts w:asciiTheme="majorHAnsi" w:hAnsiTheme="majorHAnsi"/>
          <w:spacing w:val="23"/>
          <w:szCs w:val="20"/>
        </w:rPr>
        <w:t xml:space="preserve"> </w:t>
      </w:r>
      <w:r w:rsidRPr="00254465">
        <w:rPr>
          <w:rFonts w:asciiTheme="majorHAnsi" w:hAnsiTheme="majorHAnsi"/>
          <w:spacing w:val="-1"/>
          <w:szCs w:val="20"/>
        </w:rPr>
        <w:t>appropriate</w:t>
      </w:r>
      <w:r w:rsidRPr="00254465">
        <w:rPr>
          <w:rFonts w:asciiTheme="majorHAnsi" w:hAnsiTheme="majorHAnsi"/>
          <w:spacing w:val="61"/>
          <w:szCs w:val="20"/>
        </w:rPr>
        <w:t xml:space="preserve"> </w:t>
      </w:r>
      <w:r w:rsidRPr="00254465">
        <w:rPr>
          <w:rFonts w:asciiTheme="majorHAnsi" w:hAnsiTheme="majorHAnsi"/>
          <w:spacing w:val="-1"/>
          <w:szCs w:val="20"/>
        </w:rPr>
        <w:t>information</w:t>
      </w:r>
      <w:r w:rsidRPr="00254465">
        <w:rPr>
          <w:rFonts w:asciiTheme="majorHAnsi" w:hAnsiTheme="majorHAnsi"/>
          <w:spacing w:val="53"/>
          <w:szCs w:val="20"/>
        </w:rPr>
        <w:t xml:space="preserve"> </w:t>
      </w:r>
      <w:r w:rsidRPr="00254465">
        <w:rPr>
          <w:rFonts w:asciiTheme="majorHAnsi" w:hAnsiTheme="majorHAnsi"/>
          <w:szCs w:val="20"/>
        </w:rPr>
        <w:t>is</w:t>
      </w:r>
      <w:r w:rsidRPr="00254465">
        <w:rPr>
          <w:rFonts w:asciiTheme="majorHAnsi" w:hAnsiTheme="majorHAnsi"/>
          <w:spacing w:val="50"/>
          <w:szCs w:val="20"/>
        </w:rPr>
        <w:t xml:space="preserve"> </w:t>
      </w:r>
      <w:r w:rsidRPr="00254465">
        <w:rPr>
          <w:rFonts w:asciiTheme="majorHAnsi" w:hAnsiTheme="majorHAnsi"/>
          <w:spacing w:val="-1"/>
          <w:szCs w:val="20"/>
        </w:rPr>
        <w:t>provided.</w:t>
      </w:r>
    </w:p>
    <w:p w14:paraId="2E66965E"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5.02</w:t>
      </w:r>
      <w:r w:rsidRPr="00833094">
        <w:rPr>
          <w:rFonts w:asciiTheme="majorHAnsi" w:hAnsiTheme="majorHAnsi"/>
          <w:szCs w:val="20"/>
        </w:rPr>
        <w:tab/>
      </w:r>
      <w:r w:rsidRPr="00833094">
        <w:rPr>
          <w:rFonts w:asciiTheme="majorHAnsi" w:hAnsiTheme="majorHAnsi"/>
          <w:b/>
          <w:szCs w:val="20"/>
        </w:rPr>
        <w:t>No Expenses or Additional Charges</w:t>
      </w:r>
    </w:p>
    <w:p w14:paraId="537C096C" w14:textId="470D0782" w:rsidR="009A5E7E" w:rsidRDefault="00090ED3" w:rsidP="000A25A5">
      <w:pPr>
        <w:jc w:val="both"/>
        <w:rPr>
          <w:rFonts w:asciiTheme="majorHAnsi" w:hAnsiTheme="majorHAnsi"/>
          <w:szCs w:val="20"/>
        </w:rPr>
      </w:pPr>
      <w:r w:rsidRPr="00833094">
        <w:rPr>
          <w:rFonts w:asciiTheme="majorHAnsi" w:hAnsiTheme="majorHAnsi"/>
          <w:szCs w:val="20"/>
        </w:rPr>
        <w:t xml:space="preserve">The Supplier shall pay all applicable taxes and duties, including excise taxes, incurred by or on the Supplier's behalf with respect to the Contract. There shall be no charges payable by </w:t>
      </w:r>
      <w:r w:rsidR="002473AD" w:rsidRPr="00833094">
        <w:rPr>
          <w:rFonts w:asciiTheme="majorHAnsi" w:hAnsiTheme="majorHAnsi"/>
          <w:szCs w:val="20"/>
        </w:rPr>
        <w:t>the Purchaser</w:t>
      </w:r>
      <w:r w:rsidRPr="00833094">
        <w:rPr>
          <w:rFonts w:asciiTheme="majorHAnsi" w:hAnsiTheme="majorHAnsi"/>
          <w:szCs w:val="20"/>
        </w:rPr>
        <w:t xml:space="preserve"> to the Supplier other than the Rates.</w:t>
      </w:r>
    </w:p>
    <w:p w14:paraId="39980EB2" w14:textId="5882477B" w:rsidR="00090ED3" w:rsidRPr="009A5E7E" w:rsidRDefault="00090ED3" w:rsidP="000A25A5">
      <w:pPr>
        <w:jc w:val="both"/>
        <w:rPr>
          <w:rFonts w:asciiTheme="majorHAnsi" w:hAnsiTheme="majorHAnsi"/>
          <w:szCs w:val="20"/>
        </w:rPr>
      </w:pPr>
      <w:r w:rsidRPr="00833094">
        <w:rPr>
          <w:rFonts w:asciiTheme="majorHAnsi" w:hAnsiTheme="majorHAnsi"/>
          <w:b/>
          <w:szCs w:val="20"/>
        </w:rPr>
        <w:t>ARTICLE 6 – INSURANCE AND INDEMNIFICATION</w:t>
      </w:r>
    </w:p>
    <w:p w14:paraId="3F83DBCA" w14:textId="77777777" w:rsidR="00090ED3" w:rsidRPr="00833094" w:rsidRDefault="00090ED3" w:rsidP="009017DA">
      <w:pPr>
        <w:pStyle w:val="ClauseHeading"/>
        <w:rPr>
          <w:rFonts w:asciiTheme="majorHAnsi" w:hAnsiTheme="majorHAnsi"/>
          <w:b/>
          <w:szCs w:val="20"/>
        </w:rPr>
      </w:pPr>
      <w:r w:rsidRPr="00833094">
        <w:rPr>
          <w:rFonts w:asciiTheme="majorHAnsi" w:hAnsiTheme="majorHAnsi"/>
          <w:szCs w:val="20"/>
        </w:rPr>
        <w:t>6.01</w:t>
      </w:r>
      <w:r w:rsidRPr="00833094">
        <w:rPr>
          <w:rFonts w:asciiTheme="majorHAnsi" w:hAnsiTheme="majorHAnsi"/>
          <w:szCs w:val="20"/>
        </w:rPr>
        <w:tab/>
      </w:r>
      <w:r w:rsidRPr="00833094">
        <w:rPr>
          <w:rFonts w:asciiTheme="majorHAnsi" w:hAnsiTheme="majorHAnsi"/>
          <w:b/>
          <w:szCs w:val="20"/>
        </w:rPr>
        <w:t xml:space="preserve">Insurance </w:t>
      </w:r>
    </w:p>
    <w:p w14:paraId="4093B80A" w14:textId="0833B21E" w:rsidR="00090ED3" w:rsidRPr="00833094" w:rsidRDefault="00090ED3" w:rsidP="000A25A5">
      <w:pPr>
        <w:jc w:val="both"/>
        <w:rPr>
          <w:rFonts w:asciiTheme="majorHAnsi" w:hAnsiTheme="majorHAnsi"/>
          <w:szCs w:val="20"/>
        </w:rPr>
      </w:pPr>
      <w:r w:rsidRPr="00833094">
        <w:rPr>
          <w:rFonts w:asciiTheme="majorHAnsi" w:hAnsiTheme="majorHAnsi"/>
          <w:szCs w:val="20"/>
        </w:rPr>
        <w:t xml:space="preserve">The Supplier shall put into effect commercial general liability insurance, in a form acceptable to </w:t>
      </w:r>
      <w:r w:rsidR="002473AD" w:rsidRPr="00833094">
        <w:rPr>
          <w:rFonts w:asciiTheme="majorHAnsi" w:hAnsiTheme="majorHAnsi"/>
          <w:szCs w:val="20"/>
        </w:rPr>
        <w:t>the Purchaser</w:t>
      </w:r>
      <w:r w:rsidRPr="00833094">
        <w:rPr>
          <w:rFonts w:asciiTheme="majorHAnsi" w:hAnsiTheme="majorHAnsi"/>
          <w:szCs w:val="20"/>
        </w:rPr>
        <w:t xml:space="preserve">, in an amount not less than </w:t>
      </w:r>
      <w:r w:rsidR="00FE5A32">
        <w:rPr>
          <w:rFonts w:asciiTheme="majorHAnsi" w:hAnsiTheme="majorHAnsi"/>
          <w:szCs w:val="20"/>
        </w:rPr>
        <w:t>[insert amount]</w:t>
      </w:r>
      <w:r w:rsidRPr="00833094">
        <w:rPr>
          <w:rFonts w:asciiTheme="majorHAnsi" w:hAnsiTheme="majorHAnsi"/>
          <w:szCs w:val="20"/>
        </w:rPr>
        <w:t xml:space="preserve">, with </w:t>
      </w:r>
      <w:r w:rsidR="002473AD" w:rsidRPr="00833094">
        <w:rPr>
          <w:rFonts w:asciiTheme="majorHAnsi" w:hAnsiTheme="majorHAnsi"/>
          <w:szCs w:val="20"/>
        </w:rPr>
        <w:t>the Purchaser</w:t>
      </w:r>
      <w:r w:rsidRPr="00833094">
        <w:rPr>
          <w:rFonts w:asciiTheme="majorHAnsi" w:hAnsiTheme="majorHAnsi"/>
          <w:szCs w:val="20"/>
        </w:rPr>
        <w:t xml:space="preserve"> as an additional insured. The Supplier will also put into effect such other additional insurances as required by </w:t>
      </w:r>
      <w:r w:rsidR="002473AD" w:rsidRPr="00833094">
        <w:rPr>
          <w:rFonts w:asciiTheme="majorHAnsi" w:hAnsiTheme="majorHAnsi"/>
          <w:szCs w:val="20"/>
        </w:rPr>
        <w:t>the Purchaser</w:t>
      </w:r>
      <w:r w:rsidRPr="00833094">
        <w:rPr>
          <w:rFonts w:asciiTheme="majorHAnsi" w:hAnsiTheme="majorHAnsi"/>
          <w:szCs w:val="20"/>
        </w:rPr>
        <w:t xml:space="preserve">. </w:t>
      </w:r>
      <w:r w:rsidRPr="00833094">
        <w:rPr>
          <w:rFonts w:asciiTheme="majorHAnsi" w:hAnsiTheme="majorHAnsi"/>
          <w:szCs w:val="20"/>
          <w:lang w:val="en-CA"/>
        </w:rPr>
        <w:t xml:space="preserve">The Supplier shall provide </w:t>
      </w:r>
      <w:r w:rsidR="002473AD" w:rsidRPr="00833094">
        <w:rPr>
          <w:rFonts w:asciiTheme="majorHAnsi" w:hAnsiTheme="majorHAnsi"/>
          <w:szCs w:val="20"/>
          <w:lang w:val="en-CA"/>
        </w:rPr>
        <w:t>the Purchaser</w:t>
      </w:r>
      <w:r w:rsidRPr="00833094">
        <w:rPr>
          <w:rFonts w:asciiTheme="majorHAnsi" w:hAnsiTheme="majorHAnsi"/>
          <w:szCs w:val="20"/>
          <w:lang w:val="en-CA"/>
        </w:rPr>
        <w:t xml:space="preserve"> with evidence of insurance upon request.</w:t>
      </w:r>
    </w:p>
    <w:p w14:paraId="18F79C4F"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6.02</w:t>
      </w:r>
      <w:r w:rsidRPr="00833094">
        <w:rPr>
          <w:rFonts w:asciiTheme="majorHAnsi" w:hAnsiTheme="majorHAnsi"/>
          <w:szCs w:val="20"/>
        </w:rPr>
        <w:tab/>
      </w:r>
      <w:r w:rsidRPr="00833094">
        <w:rPr>
          <w:rFonts w:asciiTheme="majorHAnsi" w:hAnsiTheme="majorHAnsi"/>
          <w:b/>
          <w:szCs w:val="20"/>
        </w:rPr>
        <w:t>Supplier Indemnity</w:t>
      </w:r>
      <w:r w:rsidRPr="00833094">
        <w:rPr>
          <w:rFonts w:asciiTheme="majorHAnsi" w:hAnsiTheme="majorHAnsi"/>
          <w:szCs w:val="20"/>
        </w:rPr>
        <w:t xml:space="preserve"> </w:t>
      </w:r>
    </w:p>
    <w:p w14:paraId="6E343546" w14:textId="4244CC57" w:rsidR="00090ED3" w:rsidRPr="00833094" w:rsidRDefault="00090ED3" w:rsidP="000A25A5">
      <w:pPr>
        <w:jc w:val="both"/>
        <w:rPr>
          <w:rFonts w:asciiTheme="majorHAnsi" w:hAnsiTheme="majorHAnsi"/>
          <w:szCs w:val="20"/>
        </w:rPr>
      </w:pPr>
      <w:r w:rsidRPr="00833094">
        <w:rPr>
          <w:rFonts w:asciiTheme="majorHAnsi" w:hAnsiTheme="majorHAnsi"/>
          <w:szCs w:val="20"/>
        </w:rPr>
        <w:t>The Supplier agrees to indemnify and save harmless the Indemnified Parties from all losses, claims, damages, actions, causes of action, costs</w:t>
      </w:r>
      <w:r w:rsidR="00FE5A32">
        <w:rPr>
          <w:rFonts w:asciiTheme="majorHAnsi" w:hAnsiTheme="majorHAnsi"/>
          <w:szCs w:val="20"/>
        </w:rPr>
        <w:t>,</w:t>
      </w:r>
      <w:r w:rsidRPr="00833094">
        <w:rPr>
          <w:rFonts w:asciiTheme="majorHAnsi" w:hAnsiTheme="majorHAnsi"/>
          <w:szCs w:val="20"/>
        </w:rPr>
        <w:t xml:space="preserve"> and expenses that the Indemnified Parties may sustain, incur, suffer</w:t>
      </w:r>
      <w:r w:rsidR="00FE5A32">
        <w:rPr>
          <w:rFonts w:asciiTheme="majorHAnsi" w:hAnsiTheme="majorHAnsi"/>
          <w:szCs w:val="20"/>
        </w:rPr>
        <w:t>,</w:t>
      </w:r>
      <w:r w:rsidRPr="00833094">
        <w:rPr>
          <w:rFonts w:asciiTheme="majorHAnsi" w:hAnsiTheme="majorHAnsi"/>
          <w:szCs w:val="20"/>
        </w:rPr>
        <w:t xml:space="preserve"> or be put to at any time, either before or after this Contract ends, including </w:t>
      </w:r>
      <w:r w:rsidR="00B61892" w:rsidRPr="00833094">
        <w:rPr>
          <w:rFonts w:asciiTheme="majorHAnsi" w:hAnsiTheme="majorHAnsi"/>
          <w:szCs w:val="20"/>
        </w:rPr>
        <w:t>for</w:t>
      </w:r>
      <w:r w:rsidRPr="00833094">
        <w:rPr>
          <w:rFonts w:asciiTheme="majorHAnsi" w:hAnsiTheme="majorHAnsi"/>
          <w:szCs w:val="20"/>
        </w:rPr>
        <w:t xml:space="preserve"> infringement of third-party intellectual property rights</w:t>
      </w:r>
      <w:r w:rsidR="00575626" w:rsidRPr="00833094">
        <w:rPr>
          <w:rFonts w:asciiTheme="majorHAnsi" w:hAnsiTheme="majorHAnsi"/>
          <w:szCs w:val="20"/>
        </w:rPr>
        <w:t xml:space="preserve"> or </w:t>
      </w:r>
      <w:r w:rsidR="00B61892" w:rsidRPr="00833094">
        <w:rPr>
          <w:rFonts w:asciiTheme="majorHAnsi" w:hAnsiTheme="majorHAnsi"/>
          <w:szCs w:val="20"/>
        </w:rPr>
        <w:t>for third</w:t>
      </w:r>
      <w:r w:rsidR="00FE5A32">
        <w:rPr>
          <w:rFonts w:asciiTheme="majorHAnsi" w:hAnsiTheme="majorHAnsi"/>
          <w:szCs w:val="20"/>
        </w:rPr>
        <w:t>-</w:t>
      </w:r>
      <w:r w:rsidR="00B61892" w:rsidRPr="00833094">
        <w:rPr>
          <w:rFonts w:asciiTheme="majorHAnsi" w:hAnsiTheme="majorHAnsi"/>
          <w:szCs w:val="20"/>
        </w:rPr>
        <w:t>party bodily injury (including death), personal injury</w:t>
      </w:r>
      <w:r w:rsidR="00FE5A32">
        <w:rPr>
          <w:rFonts w:asciiTheme="majorHAnsi" w:hAnsiTheme="majorHAnsi"/>
          <w:szCs w:val="20"/>
        </w:rPr>
        <w:t>,</w:t>
      </w:r>
      <w:r w:rsidR="00B61892" w:rsidRPr="00833094">
        <w:rPr>
          <w:rFonts w:asciiTheme="majorHAnsi" w:hAnsiTheme="majorHAnsi"/>
          <w:szCs w:val="20"/>
        </w:rPr>
        <w:t xml:space="preserve"> and property damage</w:t>
      </w:r>
      <w:r w:rsidRPr="00833094">
        <w:rPr>
          <w:rFonts w:asciiTheme="majorHAnsi" w:hAnsiTheme="majorHAnsi"/>
          <w:szCs w:val="20"/>
        </w:rPr>
        <w:t xml:space="preserve">, arising or occurring, directly or indirectly, by reason of any act or omission of the Supplier or its Related Entities, except to the extent that such liability arises out of the independent acts or omissions of the Indemnified Parties. </w:t>
      </w:r>
    </w:p>
    <w:p w14:paraId="0A1858AC" w14:textId="77777777" w:rsidR="00090ED3" w:rsidRPr="00833094" w:rsidRDefault="00090ED3" w:rsidP="000A25A5">
      <w:pPr>
        <w:jc w:val="both"/>
        <w:rPr>
          <w:rFonts w:asciiTheme="majorHAnsi" w:hAnsiTheme="majorHAnsi"/>
          <w:b/>
          <w:szCs w:val="20"/>
        </w:rPr>
      </w:pPr>
      <w:r w:rsidRPr="00833094">
        <w:rPr>
          <w:rFonts w:asciiTheme="majorHAnsi" w:hAnsiTheme="majorHAnsi"/>
          <w:b/>
          <w:szCs w:val="20"/>
        </w:rPr>
        <w:t>ARTICLE 7 – TERMINATION</w:t>
      </w:r>
    </w:p>
    <w:p w14:paraId="3BE35FCA" w14:textId="77777777" w:rsidR="00090ED3" w:rsidRPr="00833094" w:rsidRDefault="00090ED3" w:rsidP="009017DA">
      <w:pPr>
        <w:pStyle w:val="ClauseHeading"/>
        <w:rPr>
          <w:rFonts w:asciiTheme="majorHAnsi" w:hAnsiTheme="majorHAnsi"/>
          <w:szCs w:val="20"/>
        </w:rPr>
      </w:pPr>
      <w:r w:rsidRPr="00833094">
        <w:rPr>
          <w:rFonts w:asciiTheme="majorHAnsi" w:hAnsiTheme="majorHAnsi"/>
          <w:szCs w:val="20"/>
        </w:rPr>
        <w:t>7.01</w:t>
      </w:r>
      <w:r w:rsidRPr="00833094">
        <w:rPr>
          <w:rFonts w:asciiTheme="majorHAnsi" w:hAnsiTheme="majorHAnsi"/>
          <w:szCs w:val="20"/>
        </w:rPr>
        <w:tab/>
      </w:r>
      <w:r w:rsidRPr="00833094">
        <w:rPr>
          <w:rFonts w:asciiTheme="majorHAnsi" w:hAnsiTheme="majorHAnsi"/>
          <w:b/>
          <w:szCs w:val="20"/>
        </w:rPr>
        <w:t>Immediate Termination of Contract</w:t>
      </w:r>
      <w:r w:rsidRPr="00833094">
        <w:rPr>
          <w:rFonts w:asciiTheme="majorHAnsi" w:hAnsiTheme="majorHAnsi"/>
          <w:szCs w:val="20"/>
        </w:rPr>
        <w:t xml:space="preserve"> </w:t>
      </w:r>
    </w:p>
    <w:p w14:paraId="7F91F308" w14:textId="6B863B79" w:rsidR="00FA5457" w:rsidRPr="009017DA" w:rsidRDefault="00833094" w:rsidP="009017DA">
      <w:pPr>
        <w:jc w:val="both"/>
        <w:rPr>
          <w:rFonts w:cs="Arial"/>
          <w:sz w:val="18"/>
          <w:szCs w:val="18"/>
        </w:rPr>
      </w:pPr>
      <w:r w:rsidRPr="00833094">
        <w:rPr>
          <w:rFonts w:asciiTheme="majorHAnsi" w:hAnsiTheme="majorHAnsi"/>
          <w:szCs w:val="20"/>
        </w:rPr>
        <w:t>T</w:t>
      </w:r>
      <w:r w:rsidR="002473AD" w:rsidRPr="00833094">
        <w:rPr>
          <w:rFonts w:asciiTheme="majorHAnsi" w:hAnsiTheme="majorHAnsi"/>
          <w:szCs w:val="20"/>
        </w:rPr>
        <w:t>he Purchaser</w:t>
      </w:r>
      <w:r w:rsidR="00090ED3" w:rsidRPr="00833094">
        <w:rPr>
          <w:rFonts w:asciiTheme="majorHAnsi" w:hAnsiTheme="majorHAnsi"/>
          <w:szCs w:val="20"/>
        </w:rPr>
        <w:t xml:space="preserve"> may immediately terminate the Contract upon giving notice to the Supplier for any reason, notwithstanding that the Supplier might not be in default under the Contract, and in such event </w:t>
      </w:r>
      <w:r w:rsidR="002473AD" w:rsidRPr="00833094">
        <w:rPr>
          <w:rFonts w:asciiTheme="majorHAnsi" w:hAnsiTheme="majorHAnsi"/>
          <w:szCs w:val="20"/>
        </w:rPr>
        <w:t>the Purchaser</w:t>
      </w:r>
      <w:r w:rsidR="00090ED3" w:rsidRPr="00833094">
        <w:rPr>
          <w:rFonts w:asciiTheme="majorHAnsi" w:hAnsiTheme="majorHAnsi"/>
          <w:szCs w:val="20"/>
        </w:rPr>
        <w:t xml:space="preserve"> shall be liable to the Supplier only for the payment of the Rates in respect of Deliverables accepted by </w:t>
      </w:r>
      <w:r w:rsidR="002473AD" w:rsidRPr="00833094">
        <w:rPr>
          <w:rFonts w:asciiTheme="majorHAnsi" w:hAnsiTheme="majorHAnsi"/>
          <w:szCs w:val="20"/>
        </w:rPr>
        <w:t>the Purchaser</w:t>
      </w:r>
      <w:r w:rsidR="00090ED3" w:rsidRPr="00833094">
        <w:rPr>
          <w:rFonts w:asciiTheme="majorHAnsi" w:hAnsiTheme="majorHAnsi"/>
          <w:szCs w:val="20"/>
        </w:rPr>
        <w:t xml:space="preserve"> up to the date of termination. The express rights of termination in the Contract are in addition to and shall in no way limit any rights or remedies of </w:t>
      </w:r>
      <w:r w:rsidR="002473AD" w:rsidRPr="00833094">
        <w:rPr>
          <w:rFonts w:asciiTheme="majorHAnsi" w:hAnsiTheme="majorHAnsi"/>
          <w:szCs w:val="20"/>
        </w:rPr>
        <w:t>the Purchaser</w:t>
      </w:r>
      <w:r w:rsidR="00090ED3" w:rsidRPr="00833094">
        <w:rPr>
          <w:rFonts w:asciiTheme="majorHAnsi" w:hAnsiTheme="majorHAnsi"/>
          <w:szCs w:val="20"/>
        </w:rPr>
        <w:t xml:space="preserve"> under the Contract, at law</w:t>
      </w:r>
      <w:r w:rsidR="00FE5A32">
        <w:rPr>
          <w:rFonts w:asciiTheme="majorHAnsi" w:hAnsiTheme="majorHAnsi"/>
          <w:szCs w:val="20"/>
        </w:rPr>
        <w:t>,</w:t>
      </w:r>
      <w:r w:rsidR="00090ED3" w:rsidRPr="00833094">
        <w:rPr>
          <w:rFonts w:asciiTheme="majorHAnsi" w:hAnsiTheme="majorHAnsi"/>
          <w:szCs w:val="20"/>
        </w:rPr>
        <w:t xml:space="preserve"> or in equity.</w:t>
      </w:r>
    </w:p>
    <w:sectPr w:rsidR="00FA5457" w:rsidRPr="009017DA" w:rsidSect="009017DA">
      <w:headerReference w:type="even" r:id="rId11"/>
      <w:headerReference w:type="default" r:id="rId12"/>
      <w:footerReference w:type="default" r:id="rId13"/>
      <w:type w:val="continuous"/>
      <w:pgSz w:w="12240" w:h="15840"/>
      <w:pgMar w:top="1440" w:right="1440" w:bottom="1440" w:left="1440" w:header="708" w:footer="708"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4436" w14:textId="77777777" w:rsidR="00A475ED" w:rsidRDefault="00A475ED" w:rsidP="00A30B2B">
      <w:r>
        <w:separator/>
      </w:r>
    </w:p>
  </w:endnote>
  <w:endnote w:type="continuationSeparator" w:id="0">
    <w:p w14:paraId="0075F66B" w14:textId="77777777" w:rsidR="00A475ED" w:rsidRDefault="00A475ED" w:rsidP="00A3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altName w:val="﷽﷽﷽﷽﷽﷽﷽﷽翿"/>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6944" w14:textId="21BCB8BF" w:rsidR="008C5E7B" w:rsidRPr="001B0562" w:rsidRDefault="008C5E7B" w:rsidP="00FC4140">
    <w:pPr>
      <w:pStyle w:val="Footer"/>
      <w:pBdr>
        <w:top w:val="single" w:sz="4" w:space="0" w:color="auto"/>
      </w:pBdr>
      <w:tabs>
        <w:tab w:val="clear" w:pos="8640"/>
        <w:tab w:val="right" w:pos="9356"/>
      </w:tabs>
      <w:jc w:val="left"/>
      <w:rPr>
        <w:rFonts w:asciiTheme="majorHAnsi" w:hAnsiTheme="majorHAnsi" w:cs="Arial"/>
        <w:sz w:val="20"/>
        <w:szCs w:val="20"/>
      </w:rPr>
    </w:pPr>
    <w:r w:rsidRPr="001B0562">
      <w:rPr>
        <w:rFonts w:asciiTheme="majorHAnsi" w:hAnsiTheme="majorHAnsi"/>
        <w:sz w:val="20"/>
        <w:szCs w:val="20"/>
      </w:rPr>
      <w:t>Purchase Order Terms and Conditions</w:t>
    </w:r>
    <w:r w:rsidRPr="001B0562">
      <w:rPr>
        <w:rFonts w:asciiTheme="majorHAnsi" w:hAnsiTheme="majorHAnsi"/>
        <w:sz w:val="20"/>
        <w:szCs w:val="20"/>
      </w:rPr>
      <w:tab/>
    </w:r>
    <w:r w:rsidRPr="001B0562">
      <w:rPr>
        <w:rFonts w:asciiTheme="majorHAnsi" w:hAnsiTheme="majorHAnsi"/>
        <w:sz w:val="20"/>
        <w:szCs w:val="20"/>
      </w:rPr>
      <w:tab/>
    </w:r>
    <w:r w:rsidRPr="001B0562">
      <w:rPr>
        <w:rFonts w:asciiTheme="majorHAnsi" w:hAnsiTheme="majorHAnsi" w:cs="Arial"/>
        <w:sz w:val="20"/>
        <w:szCs w:val="20"/>
      </w:rPr>
      <w:t xml:space="preserve">Page </w:t>
    </w:r>
    <w:r w:rsidRPr="001B0562">
      <w:rPr>
        <w:rStyle w:val="PageNumber"/>
        <w:rFonts w:asciiTheme="majorHAnsi" w:hAnsiTheme="majorHAnsi" w:cs="Arial"/>
        <w:sz w:val="20"/>
        <w:szCs w:val="20"/>
      </w:rPr>
      <w:fldChar w:fldCharType="begin"/>
    </w:r>
    <w:r w:rsidRPr="001B0562">
      <w:rPr>
        <w:rStyle w:val="PageNumber"/>
        <w:rFonts w:asciiTheme="majorHAnsi" w:hAnsiTheme="majorHAnsi" w:cs="Arial"/>
        <w:sz w:val="20"/>
        <w:szCs w:val="20"/>
      </w:rPr>
      <w:instrText xml:space="preserve"> PAGE </w:instrText>
    </w:r>
    <w:r w:rsidRPr="001B0562">
      <w:rPr>
        <w:rStyle w:val="PageNumber"/>
        <w:rFonts w:asciiTheme="majorHAnsi" w:hAnsiTheme="majorHAnsi" w:cs="Arial"/>
        <w:sz w:val="20"/>
        <w:szCs w:val="20"/>
      </w:rPr>
      <w:fldChar w:fldCharType="separate"/>
    </w:r>
    <w:r w:rsidR="00E4734E">
      <w:rPr>
        <w:rStyle w:val="PageNumber"/>
        <w:rFonts w:asciiTheme="majorHAnsi" w:hAnsiTheme="majorHAnsi" w:cs="Arial"/>
        <w:noProof/>
        <w:sz w:val="20"/>
        <w:szCs w:val="20"/>
      </w:rPr>
      <w:t>2</w:t>
    </w:r>
    <w:r w:rsidRPr="001B0562">
      <w:rPr>
        <w:rStyle w:val="PageNumber"/>
        <w:rFonts w:asciiTheme="majorHAnsi" w:hAnsiTheme="majorHAnsi" w:cs="Arial"/>
        <w:sz w:val="20"/>
        <w:szCs w:val="20"/>
      </w:rPr>
      <w:fldChar w:fldCharType="end"/>
    </w:r>
    <w:r w:rsidRPr="001B0562">
      <w:rPr>
        <w:rStyle w:val="PageNumber"/>
        <w:rFonts w:asciiTheme="majorHAnsi" w:hAnsiTheme="majorHAnsi" w:cs="Arial"/>
        <w:sz w:val="20"/>
        <w:szCs w:val="20"/>
      </w:rPr>
      <w:t xml:space="preserve"> of </w:t>
    </w:r>
    <w:r w:rsidRPr="001B0562">
      <w:rPr>
        <w:rStyle w:val="PageNumber"/>
        <w:rFonts w:asciiTheme="majorHAnsi" w:hAnsiTheme="majorHAnsi" w:cs="Arial"/>
        <w:sz w:val="20"/>
        <w:szCs w:val="20"/>
      </w:rPr>
      <w:fldChar w:fldCharType="begin"/>
    </w:r>
    <w:r w:rsidRPr="001B0562">
      <w:rPr>
        <w:rStyle w:val="PageNumber"/>
        <w:rFonts w:asciiTheme="majorHAnsi" w:hAnsiTheme="majorHAnsi" w:cs="Arial"/>
        <w:sz w:val="20"/>
        <w:szCs w:val="20"/>
      </w:rPr>
      <w:instrText xml:space="preserve"> NUMPAGES </w:instrText>
    </w:r>
    <w:r w:rsidRPr="001B0562">
      <w:rPr>
        <w:rStyle w:val="PageNumber"/>
        <w:rFonts w:asciiTheme="majorHAnsi" w:hAnsiTheme="majorHAnsi" w:cs="Arial"/>
        <w:sz w:val="20"/>
        <w:szCs w:val="20"/>
      </w:rPr>
      <w:fldChar w:fldCharType="separate"/>
    </w:r>
    <w:r w:rsidR="00E4734E">
      <w:rPr>
        <w:rStyle w:val="PageNumber"/>
        <w:rFonts w:asciiTheme="majorHAnsi" w:hAnsiTheme="majorHAnsi" w:cs="Arial"/>
        <w:noProof/>
        <w:sz w:val="20"/>
        <w:szCs w:val="20"/>
      </w:rPr>
      <w:t>3</w:t>
    </w:r>
    <w:r w:rsidRPr="001B0562">
      <w:rPr>
        <w:rStyle w:val="PageNumber"/>
        <w:rFonts w:asciiTheme="majorHAnsi" w:hAnsiTheme="maj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63F0" w14:textId="77777777" w:rsidR="00A475ED" w:rsidRDefault="00A475ED" w:rsidP="00A30B2B">
      <w:r>
        <w:separator/>
      </w:r>
    </w:p>
  </w:footnote>
  <w:footnote w:type="continuationSeparator" w:id="0">
    <w:p w14:paraId="4CC91537" w14:textId="77777777" w:rsidR="00A475ED" w:rsidRDefault="00A475ED" w:rsidP="00A3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4097"/>
      <w:gridCol w:w="1252"/>
      <w:gridCol w:w="3893"/>
    </w:tblGrid>
    <w:tr w:rsidR="008C5E7B" w:rsidRPr="008E0D90" w14:paraId="473EF5F1" w14:textId="77777777" w:rsidTr="00A30B2B">
      <w:trPr>
        <w:trHeight w:val="151"/>
      </w:trPr>
      <w:tc>
        <w:tcPr>
          <w:tcW w:w="2389" w:type="pct"/>
          <w:tcBorders>
            <w:top w:val="nil"/>
            <w:left w:val="nil"/>
            <w:bottom w:val="single" w:sz="4" w:space="0" w:color="4F81BD" w:themeColor="accent1"/>
            <w:right w:val="nil"/>
          </w:tcBorders>
        </w:tcPr>
        <w:p w14:paraId="5FEAB17B" w14:textId="77777777" w:rsidR="008C5E7B" w:rsidRPr="008E0D90" w:rsidRDefault="008C5E7B">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9A7B059" w14:textId="77777777" w:rsidR="008C5E7B" w:rsidRPr="008E0D90" w:rsidRDefault="006D5A4C" w:rsidP="00A30B2B">
          <w:pPr>
            <w:pStyle w:val="NoSpacing"/>
            <w:rPr>
              <w:rFonts w:ascii="Cambria" w:hAnsi="Cambria"/>
              <w:color w:val="4F81BD" w:themeColor="accent1"/>
              <w:szCs w:val="20"/>
            </w:rPr>
          </w:pPr>
          <w:sdt>
            <w:sdtPr>
              <w:rPr>
                <w:rFonts w:ascii="Cambria" w:hAnsi="Cambria"/>
                <w:color w:val="4F81BD" w:themeColor="accent1"/>
              </w:rPr>
              <w:id w:val="95367809"/>
              <w:placeholder>
                <w:docPart w:val="1E7183647A34A94C854D05AE82E66342"/>
              </w:placeholder>
              <w:temporary/>
              <w:showingPlcHdr/>
            </w:sdtPr>
            <w:sdtEndPr/>
            <w:sdtContent>
              <w:r w:rsidR="008C5E7B"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4125190E" w14:textId="77777777" w:rsidR="008C5E7B" w:rsidRPr="008E0D90" w:rsidRDefault="008C5E7B">
          <w:pPr>
            <w:pStyle w:val="Header"/>
            <w:spacing w:line="276" w:lineRule="auto"/>
            <w:rPr>
              <w:rFonts w:ascii="Cambria" w:eastAsiaTheme="majorEastAsia" w:hAnsi="Cambria" w:cstheme="majorBidi"/>
              <w:b/>
              <w:bCs/>
              <w:color w:val="4F81BD" w:themeColor="accent1"/>
            </w:rPr>
          </w:pPr>
        </w:p>
      </w:tc>
    </w:tr>
    <w:tr w:rsidR="008C5E7B" w:rsidRPr="008E0D90" w14:paraId="1C5039A1" w14:textId="77777777" w:rsidTr="00A30B2B">
      <w:trPr>
        <w:trHeight w:val="150"/>
      </w:trPr>
      <w:tc>
        <w:tcPr>
          <w:tcW w:w="2389" w:type="pct"/>
          <w:tcBorders>
            <w:top w:val="single" w:sz="4" w:space="0" w:color="4F81BD" w:themeColor="accent1"/>
            <w:left w:val="nil"/>
            <w:bottom w:val="nil"/>
            <w:right w:val="nil"/>
          </w:tcBorders>
        </w:tcPr>
        <w:p w14:paraId="556DFFCF" w14:textId="77777777" w:rsidR="008C5E7B" w:rsidRPr="008E0D90" w:rsidRDefault="008C5E7B">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77FB7932" w14:textId="77777777" w:rsidR="008C5E7B" w:rsidRPr="008E0D90" w:rsidRDefault="008C5E7B">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5655A92" w14:textId="77777777" w:rsidR="008C5E7B" w:rsidRPr="008E0D90" w:rsidRDefault="008C5E7B">
          <w:pPr>
            <w:pStyle w:val="Header"/>
            <w:spacing w:line="276" w:lineRule="auto"/>
            <w:rPr>
              <w:rFonts w:ascii="Cambria" w:eastAsiaTheme="majorEastAsia" w:hAnsi="Cambria" w:cstheme="majorBidi"/>
              <w:b/>
              <w:bCs/>
              <w:color w:val="4F81BD" w:themeColor="accent1"/>
            </w:rPr>
          </w:pPr>
        </w:p>
      </w:tc>
    </w:tr>
  </w:tbl>
  <w:p w14:paraId="4CBF9DDE" w14:textId="77777777" w:rsidR="008C5E7B" w:rsidRDefault="008C5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D94E" w14:textId="77777777" w:rsidR="008C5E7B" w:rsidRPr="00DA19D9" w:rsidRDefault="008C5E7B" w:rsidP="00DA19D9">
    <w:pPr>
      <w:pStyle w:val="Header"/>
      <w:jc w:val="center"/>
      <w:rPr>
        <w:rFonts w:asciiTheme="majorHAnsi" w:hAnsiTheme="majorHAnsi"/>
        <w:sz w:val="22"/>
        <w:szCs w:val="22"/>
      </w:rPr>
    </w:pPr>
    <w:r w:rsidRPr="00DA19D9">
      <w:rPr>
        <w:rFonts w:asciiTheme="majorHAnsi" w:hAnsiTheme="majorHAnsi"/>
        <w:sz w:val="22"/>
        <w:szCs w:val="22"/>
      </w:rPr>
      <w:t>PURCHASE ORDER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Level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FB4825"/>
    <w:multiLevelType w:val="hybridMultilevel"/>
    <w:tmpl w:val="CBAACEB0"/>
    <w:lvl w:ilvl="0" w:tplc="87AA25C6">
      <w:start w:val="1"/>
      <w:numFmt w:val="lowerLetter"/>
      <w:pStyle w:val="Sch"/>
      <w:lvlText w:val="(%1)"/>
      <w:lvlJc w:val="left"/>
      <w:pPr>
        <w:tabs>
          <w:tab w:val="num" w:pos="720"/>
        </w:tabs>
        <w:ind w:left="720" w:hanging="720"/>
      </w:pPr>
      <w:rPr>
        <w:rFonts w:ascii="Arial" w:hAnsi="Arial" w:hint="default"/>
        <w:spacing w:val="0"/>
        <w:sz w:val="22"/>
      </w:rPr>
    </w:lvl>
    <w:lvl w:ilvl="1" w:tplc="9AC03140" w:tentative="1">
      <w:start w:val="1"/>
      <w:numFmt w:val="lowerLetter"/>
      <w:lvlText w:val="%2."/>
      <w:lvlJc w:val="left"/>
      <w:pPr>
        <w:tabs>
          <w:tab w:val="num" w:pos="1440"/>
        </w:tabs>
        <w:ind w:left="1440" w:hanging="360"/>
      </w:pPr>
    </w:lvl>
    <w:lvl w:ilvl="2" w:tplc="D0CA5FFE" w:tentative="1">
      <w:start w:val="1"/>
      <w:numFmt w:val="lowerRoman"/>
      <w:lvlText w:val="%3."/>
      <w:lvlJc w:val="right"/>
      <w:pPr>
        <w:tabs>
          <w:tab w:val="num" w:pos="2160"/>
        </w:tabs>
        <w:ind w:left="2160" w:hanging="180"/>
      </w:pPr>
    </w:lvl>
    <w:lvl w:ilvl="3" w:tplc="144867A8" w:tentative="1">
      <w:start w:val="1"/>
      <w:numFmt w:val="decimal"/>
      <w:lvlText w:val="%4."/>
      <w:lvlJc w:val="left"/>
      <w:pPr>
        <w:tabs>
          <w:tab w:val="num" w:pos="2880"/>
        </w:tabs>
        <w:ind w:left="2880" w:hanging="360"/>
      </w:pPr>
    </w:lvl>
    <w:lvl w:ilvl="4" w:tplc="05A2617A" w:tentative="1">
      <w:start w:val="1"/>
      <w:numFmt w:val="lowerLetter"/>
      <w:lvlText w:val="%5."/>
      <w:lvlJc w:val="left"/>
      <w:pPr>
        <w:tabs>
          <w:tab w:val="num" w:pos="3600"/>
        </w:tabs>
        <w:ind w:left="3600" w:hanging="360"/>
      </w:pPr>
    </w:lvl>
    <w:lvl w:ilvl="5" w:tplc="17B4A926" w:tentative="1">
      <w:start w:val="1"/>
      <w:numFmt w:val="lowerRoman"/>
      <w:lvlText w:val="%6."/>
      <w:lvlJc w:val="right"/>
      <w:pPr>
        <w:tabs>
          <w:tab w:val="num" w:pos="4320"/>
        </w:tabs>
        <w:ind w:left="4320" w:hanging="180"/>
      </w:pPr>
    </w:lvl>
    <w:lvl w:ilvl="6" w:tplc="8AC4FD8A" w:tentative="1">
      <w:start w:val="1"/>
      <w:numFmt w:val="decimal"/>
      <w:lvlText w:val="%7."/>
      <w:lvlJc w:val="left"/>
      <w:pPr>
        <w:tabs>
          <w:tab w:val="num" w:pos="5040"/>
        </w:tabs>
        <w:ind w:left="5040" w:hanging="360"/>
      </w:pPr>
    </w:lvl>
    <w:lvl w:ilvl="7" w:tplc="51B6441C" w:tentative="1">
      <w:start w:val="1"/>
      <w:numFmt w:val="lowerLetter"/>
      <w:lvlText w:val="%8."/>
      <w:lvlJc w:val="left"/>
      <w:pPr>
        <w:tabs>
          <w:tab w:val="num" w:pos="5760"/>
        </w:tabs>
        <w:ind w:left="5760" w:hanging="360"/>
      </w:pPr>
    </w:lvl>
    <w:lvl w:ilvl="8" w:tplc="5516B7E2" w:tentative="1">
      <w:start w:val="1"/>
      <w:numFmt w:val="lowerRoman"/>
      <w:lvlText w:val="%9."/>
      <w:lvlJc w:val="right"/>
      <w:pPr>
        <w:tabs>
          <w:tab w:val="num" w:pos="6480"/>
        </w:tabs>
        <w:ind w:left="6480" w:hanging="180"/>
      </w:pPr>
    </w:lvl>
  </w:abstractNum>
  <w:abstractNum w:abstractNumId="2" w15:restartNumberingAfterBreak="0">
    <w:nsid w:val="2FAA4493"/>
    <w:multiLevelType w:val="hybridMultilevel"/>
    <w:tmpl w:val="1E9EF5A2"/>
    <w:lvl w:ilvl="0" w:tplc="8392E41E">
      <w:start w:val="1"/>
      <w:numFmt w:val="lowerLetter"/>
      <w:lvlText w:val="(%1)"/>
      <w:lvlJc w:val="left"/>
      <w:pPr>
        <w:tabs>
          <w:tab w:val="num" w:pos="720"/>
        </w:tabs>
        <w:ind w:left="720" w:hanging="720"/>
      </w:pPr>
      <w:rPr>
        <w:rFonts w:ascii="Arial" w:hAnsi="Arial" w:hint="default"/>
        <w:spacing w:val="0"/>
        <w:sz w:val="22"/>
      </w:rPr>
    </w:lvl>
    <w:lvl w:ilvl="1" w:tplc="16F86920" w:tentative="1">
      <w:start w:val="1"/>
      <w:numFmt w:val="lowerLetter"/>
      <w:pStyle w:val="L1"/>
      <w:lvlText w:val="%2."/>
      <w:lvlJc w:val="left"/>
      <w:pPr>
        <w:tabs>
          <w:tab w:val="num" w:pos="1440"/>
        </w:tabs>
        <w:ind w:left="1440" w:hanging="360"/>
      </w:pPr>
    </w:lvl>
    <w:lvl w:ilvl="2" w:tplc="8CC84FC4" w:tentative="1">
      <w:start w:val="1"/>
      <w:numFmt w:val="lowerRoman"/>
      <w:lvlText w:val="%3."/>
      <w:lvlJc w:val="right"/>
      <w:pPr>
        <w:tabs>
          <w:tab w:val="num" w:pos="2160"/>
        </w:tabs>
        <w:ind w:left="2160" w:hanging="180"/>
      </w:pPr>
    </w:lvl>
    <w:lvl w:ilvl="3" w:tplc="A8DC6D92" w:tentative="1">
      <w:start w:val="1"/>
      <w:numFmt w:val="decimal"/>
      <w:lvlText w:val="%4."/>
      <w:lvlJc w:val="left"/>
      <w:pPr>
        <w:tabs>
          <w:tab w:val="num" w:pos="2880"/>
        </w:tabs>
        <w:ind w:left="2880" w:hanging="360"/>
      </w:pPr>
    </w:lvl>
    <w:lvl w:ilvl="4" w:tplc="1C78B204" w:tentative="1">
      <w:start w:val="1"/>
      <w:numFmt w:val="lowerLetter"/>
      <w:lvlText w:val="%5."/>
      <w:lvlJc w:val="left"/>
      <w:pPr>
        <w:tabs>
          <w:tab w:val="num" w:pos="3600"/>
        </w:tabs>
        <w:ind w:left="3600" w:hanging="360"/>
      </w:pPr>
    </w:lvl>
    <w:lvl w:ilvl="5" w:tplc="E804613C" w:tentative="1">
      <w:start w:val="1"/>
      <w:numFmt w:val="lowerRoman"/>
      <w:lvlText w:val="%6."/>
      <w:lvlJc w:val="right"/>
      <w:pPr>
        <w:tabs>
          <w:tab w:val="num" w:pos="4320"/>
        </w:tabs>
        <w:ind w:left="4320" w:hanging="180"/>
      </w:pPr>
    </w:lvl>
    <w:lvl w:ilvl="6" w:tplc="CF740E50" w:tentative="1">
      <w:start w:val="1"/>
      <w:numFmt w:val="decimal"/>
      <w:lvlText w:val="%7."/>
      <w:lvlJc w:val="left"/>
      <w:pPr>
        <w:tabs>
          <w:tab w:val="num" w:pos="5040"/>
        </w:tabs>
        <w:ind w:left="5040" w:hanging="360"/>
      </w:pPr>
    </w:lvl>
    <w:lvl w:ilvl="7" w:tplc="5358E09C" w:tentative="1">
      <w:start w:val="1"/>
      <w:numFmt w:val="lowerLetter"/>
      <w:lvlText w:val="%8."/>
      <w:lvlJc w:val="left"/>
      <w:pPr>
        <w:tabs>
          <w:tab w:val="num" w:pos="5760"/>
        </w:tabs>
        <w:ind w:left="5760" w:hanging="360"/>
      </w:pPr>
    </w:lvl>
    <w:lvl w:ilvl="8" w:tplc="57908B34" w:tentative="1">
      <w:start w:val="1"/>
      <w:numFmt w:val="lowerRoman"/>
      <w:lvlText w:val="%9."/>
      <w:lvlJc w:val="right"/>
      <w:pPr>
        <w:tabs>
          <w:tab w:val="num" w:pos="6480"/>
        </w:tabs>
        <w:ind w:left="6480" w:hanging="180"/>
      </w:pPr>
    </w:lvl>
  </w:abstractNum>
  <w:abstractNum w:abstractNumId="3" w15:restartNumberingAfterBreak="0">
    <w:nsid w:val="36BD209D"/>
    <w:multiLevelType w:val="multilevel"/>
    <w:tmpl w:val="7D70D912"/>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648"/>
        </w:tabs>
        <w:ind w:left="648" w:hanging="708"/>
      </w:pPr>
      <w:rPr>
        <w:rFonts w:ascii="Arial" w:hAnsi="Arial" w:hint="default"/>
        <w:b/>
        <w:i w:val="0"/>
        <w:sz w:val="22"/>
      </w:rPr>
    </w:lvl>
    <w:lvl w:ilvl="2">
      <w:start w:val="1"/>
      <w:numFmt w:val="decimal"/>
      <w:lvlText w:val="%1.%2.%3."/>
      <w:lvlJc w:val="left"/>
      <w:pPr>
        <w:tabs>
          <w:tab w:val="num" w:pos="1356"/>
        </w:tabs>
        <w:ind w:left="1356" w:hanging="708"/>
      </w:pPr>
      <w:rPr>
        <w:rFonts w:ascii="Arial" w:hAnsi="Arial" w:hint="default"/>
        <w:b/>
        <w:i w:val="0"/>
        <w:sz w:val="22"/>
      </w:rPr>
    </w:lvl>
    <w:lvl w:ilvl="3">
      <w:start w:val="1"/>
      <w:numFmt w:val="decimal"/>
      <w:lvlText w:val="%1.%2.%3.%4."/>
      <w:lvlJc w:val="left"/>
      <w:pPr>
        <w:tabs>
          <w:tab w:val="num" w:pos="2664"/>
        </w:tabs>
        <w:ind w:left="2664" w:hanging="1512"/>
      </w:pPr>
      <w:rPr>
        <w:rFonts w:ascii="Arial" w:hAnsi="Arial" w:hint="default"/>
        <w:b w:val="0"/>
        <w:i w:val="0"/>
        <w:sz w:val="20"/>
      </w:rPr>
    </w:lvl>
    <w:lvl w:ilvl="4">
      <w:start w:val="1"/>
      <w:numFmt w:val="decimal"/>
      <w:lvlText w:val="%1.%2.%3.%4.%5."/>
      <w:lvlJc w:val="left"/>
      <w:pPr>
        <w:tabs>
          <w:tab w:val="num" w:pos="3144"/>
        </w:tabs>
        <w:ind w:left="2772" w:hanging="708"/>
      </w:pPr>
      <w:rPr>
        <w:rFonts w:ascii="Arial" w:hAnsi="Arial" w:hint="default"/>
        <w:b w:val="0"/>
        <w:i w:val="0"/>
        <w:sz w:val="20"/>
      </w:rPr>
    </w:lvl>
    <w:lvl w:ilvl="5">
      <w:start w:val="1"/>
      <w:numFmt w:val="decimal"/>
      <w:lvlText w:val="%1.%2.%3.%4.%5.%6."/>
      <w:lvlJc w:val="left"/>
      <w:pPr>
        <w:tabs>
          <w:tab w:val="num" w:pos="3852"/>
        </w:tabs>
        <w:ind w:left="3480" w:hanging="708"/>
      </w:pPr>
      <w:rPr>
        <w:rFonts w:ascii="Arial" w:hAnsi="Arial" w:hint="default"/>
        <w:b w:val="0"/>
        <w:i w:val="0"/>
        <w:sz w:val="20"/>
      </w:rPr>
    </w:lvl>
    <w:lvl w:ilvl="6">
      <w:start w:val="1"/>
      <w:numFmt w:val="decimal"/>
      <w:lvlText w:val="%1.%2.%3.%4.%5.%6.%7."/>
      <w:lvlJc w:val="left"/>
      <w:pPr>
        <w:tabs>
          <w:tab w:val="num" w:pos="4920"/>
        </w:tabs>
        <w:ind w:left="4188" w:hanging="708"/>
      </w:pPr>
      <w:rPr>
        <w:rFonts w:ascii="Arial" w:hAnsi="Arial" w:hint="default"/>
        <w:b w:val="0"/>
        <w:i w:val="0"/>
        <w:sz w:val="20"/>
      </w:rPr>
    </w:lvl>
    <w:lvl w:ilvl="7">
      <w:start w:val="1"/>
      <w:numFmt w:val="decimal"/>
      <w:pStyle w:val="Heading8"/>
      <w:lvlText w:val="%1.%2.%3.%4.%5.%6.%7.%8."/>
      <w:lvlJc w:val="left"/>
      <w:pPr>
        <w:tabs>
          <w:tab w:val="num" w:pos="5628"/>
        </w:tabs>
        <w:ind w:left="4896" w:hanging="708"/>
      </w:pPr>
      <w:rPr>
        <w:rFonts w:ascii="Arial" w:hAnsi="Arial" w:hint="default"/>
        <w:b w:val="0"/>
        <w:i w:val="0"/>
        <w:sz w:val="20"/>
      </w:rPr>
    </w:lvl>
    <w:lvl w:ilvl="8">
      <w:start w:val="1"/>
      <w:numFmt w:val="decimal"/>
      <w:pStyle w:val="Heading9"/>
      <w:lvlText w:val="%1.%2.%3.%4.%5.%6.%7.%8.%9."/>
      <w:lvlJc w:val="left"/>
      <w:pPr>
        <w:tabs>
          <w:tab w:val="num" w:pos="6696"/>
        </w:tabs>
        <w:ind w:left="5604" w:hanging="708"/>
      </w:pPr>
      <w:rPr>
        <w:rFonts w:ascii="Arial" w:hAnsi="Arial" w:hint="default"/>
        <w:b w:val="0"/>
        <w:i w:val="0"/>
        <w:sz w:val="20"/>
      </w:rPr>
    </w:lvl>
  </w:abstractNum>
  <w:abstractNum w:abstractNumId="4" w15:restartNumberingAfterBreak="0">
    <w:nsid w:val="47BD5C99"/>
    <w:multiLevelType w:val="hybridMultilevel"/>
    <w:tmpl w:val="49722EE4"/>
    <w:lvl w:ilvl="0" w:tplc="2CEE0A86">
      <w:start w:val="1"/>
      <w:numFmt w:val="lowerLetter"/>
      <w:pStyle w:val="level1"/>
      <w:lvlText w:val="(%1)"/>
      <w:lvlJc w:val="left"/>
      <w:pPr>
        <w:tabs>
          <w:tab w:val="num" w:pos="720"/>
        </w:tabs>
        <w:ind w:left="720" w:hanging="720"/>
      </w:pPr>
      <w:rPr>
        <w:rFonts w:ascii="Arial" w:hAnsi="Arial" w:hint="default"/>
        <w:sz w:val="22"/>
      </w:rPr>
    </w:lvl>
    <w:lvl w:ilvl="1" w:tplc="39887164" w:tentative="1">
      <w:start w:val="1"/>
      <w:numFmt w:val="lowerLetter"/>
      <w:lvlText w:val="%2."/>
      <w:lvlJc w:val="left"/>
      <w:pPr>
        <w:tabs>
          <w:tab w:val="num" w:pos="1440"/>
        </w:tabs>
        <w:ind w:left="1440" w:hanging="360"/>
      </w:pPr>
    </w:lvl>
    <w:lvl w:ilvl="2" w:tplc="A762EEB4" w:tentative="1">
      <w:start w:val="1"/>
      <w:numFmt w:val="lowerRoman"/>
      <w:lvlText w:val="%3."/>
      <w:lvlJc w:val="right"/>
      <w:pPr>
        <w:tabs>
          <w:tab w:val="num" w:pos="2160"/>
        </w:tabs>
        <w:ind w:left="2160" w:hanging="180"/>
      </w:pPr>
    </w:lvl>
    <w:lvl w:ilvl="3" w:tplc="379A5A2C" w:tentative="1">
      <w:start w:val="1"/>
      <w:numFmt w:val="decimal"/>
      <w:lvlText w:val="%4."/>
      <w:lvlJc w:val="left"/>
      <w:pPr>
        <w:tabs>
          <w:tab w:val="num" w:pos="2880"/>
        </w:tabs>
        <w:ind w:left="2880" w:hanging="360"/>
      </w:pPr>
    </w:lvl>
    <w:lvl w:ilvl="4" w:tplc="BF42BE50" w:tentative="1">
      <w:start w:val="1"/>
      <w:numFmt w:val="lowerLetter"/>
      <w:lvlText w:val="%5."/>
      <w:lvlJc w:val="left"/>
      <w:pPr>
        <w:tabs>
          <w:tab w:val="num" w:pos="3600"/>
        </w:tabs>
        <w:ind w:left="3600" w:hanging="360"/>
      </w:pPr>
    </w:lvl>
    <w:lvl w:ilvl="5" w:tplc="8F4015EA" w:tentative="1">
      <w:start w:val="1"/>
      <w:numFmt w:val="lowerRoman"/>
      <w:lvlText w:val="%6."/>
      <w:lvlJc w:val="right"/>
      <w:pPr>
        <w:tabs>
          <w:tab w:val="num" w:pos="4320"/>
        </w:tabs>
        <w:ind w:left="4320" w:hanging="180"/>
      </w:pPr>
    </w:lvl>
    <w:lvl w:ilvl="6" w:tplc="3A3ED8C6" w:tentative="1">
      <w:start w:val="1"/>
      <w:numFmt w:val="decimal"/>
      <w:lvlText w:val="%7."/>
      <w:lvlJc w:val="left"/>
      <w:pPr>
        <w:tabs>
          <w:tab w:val="num" w:pos="5040"/>
        </w:tabs>
        <w:ind w:left="5040" w:hanging="360"/>
      </w:pPr>
    </w:lvl>
    <w:lvl w:ilvl="7" w:tplc="CEB6B41C" w:tentative="1">
      <w:start w:val="1"/>
      <w:numFmt w:val="lowerLetter"/>
      <w:lvlText w:val="%8."/>
      <w:lvlJc w:val="left"/>
      <w:pPr>
        <w:tabs>
          <w:tab w:val="num" w:pos="5760"/>
        </w:tabs>
        <w:ind w:left="5760" w:hanging="360"/>
      </w:pPr>
    </w:lvl>
    <w:lvl w:ilvl="8" w:tplc="2FB6E7CA" w:tentative="1">
      <w:start w:val="1"/>
      <w:numFmt w:val="lowerRoman"/>
      <w:lvlText w:val="%9."/>
      <w:lvlJc w:val="right"/>
      <w:pPr>
        <w:tabs>
          <w:tab w:val="num" w:pos="6480"/>
        </w:tabs>
        <w:ind w:left="6480" w:hanging="180"/>
      </w:pPr>
    </w:lvl>
  </w:abstractNum>
  <w:abstractNum w:abstractNumId="5" w15:restartNumberingAfterBreak="0">
    <w:nsid w:val="58C968AB"/>
    <w:multiLevelType w:val="hybridMultilevel"/>
    <w:tmpl w:val="4FB2D710"/>
    <w:lvl w:ilvl="0" w:tplc="CCC2B8D2">
      <w:start w:val="1"/>
      <w:numFmt w:val="lowerLetter"/>
      <w:lvlText w:val="(%1)"/>
      <w:lvlJc w:val="left"/>
      <w:pPr>
        <w:tabs>
          <w:tab w:val="num" w:pos="1440"/>
        </w:tabs>
        <w:ind w:left="1440" w:hanging="720"/>
      </w:pPr>
      <w:rPr>
        <w:rFonts w:ascii="Arial" w:hAnsi="Arial" w:hint="default"/>
        <w:spacing w:val="0"/>
        <w:sz w:val="22"/>
      </w:rPr>
    </w:lvl>
    <w:lvl w:ilvl="1" w:tplc="E63AF59E" w:tentative="1">
      <w:start w:val="1"/>
      <w:numFmt w:val="lowerLetter"/>
      <w:lvlText w:val="%2."/>
      <w:lvlJc w:val="left"/>
      <w:pPr>
        <w:tabs>
          <w:tab w:val="num" w:pos="2160"/>
        </w:tabs>
        <w:ind w:left="2160" w:hanging="360"/>
      </w:pPr>
    </w:lvl>
    <w:lvl w:ilvl="2" w:tplc="660EA8B4" w:tentative="1">
      <w:start w:val="1"/>
      <w:numFmt w:val="lowerRoman"/>
      <w:pStyle w:val="section3"/>
      <w:lvlText w:val="%3."/>
      <w:lvlJc w:val="right"/>
      <w:pPr>
        <w:tabs>
          <w:tab w:val="num" w:pos="2880"/>
        </w:tabs>
        <w:ind w:left="2880" w:hanging="180"/>
      </w:pPr>
    </w:lvl>
    <w:lvl w:ilvl="3" w:tplc="96280050" w:tentative="1">
      <w:start w:val="1"/>
      <w:numFmt w:val="decimal"/>
      <w:lvlText w:val="%4."/>
      <w:lvlJc w:val="left"/>
      <w:pPr>
        <w:tabs>
          <w:tab w:val="num" w:pos="3600"/>
        </w:tabs>
        <w:ind w:left="3600" w:hanging="360"/>
      </w:pPr>
    </w:lvl>
    <w:lvl w:ilvl="4" w:tplc="619626E8" w:tentative="1">
      <w:start w:val="1"/>
      <w:numFmt w:val="lowerLetter"/>
      <w:lvlText w:val="%5."/>
      <w:lvlJc w:val="left"/>
      <w:pPr>
        <w:tabs>
          <w:tab w:val="num" w:pos="4320"/>
        </w:tabs>
        <w:ind w:left="4320" w:hanging="360"/>
      </w:pPr>
    </w:lvl>
    <w:lvl w:ilvl="5" w:tplc="086459E8" w:tentative="1">
      <w:start w:val="1"/>
      <w:numFmt w:val="lowerRoman"/>
      <w:lvlText w:val="%6."/>
      <w:lvlJc w:val="right"/>
      <w:pPr>
        <w:tabs>
          <w:tab w:val="num" w:pos="5040"/>
        </w:tabs>
        <w:ind w:left="5040" w:hanging="180"/>
      </w:pPr>
    </w:lvl>
    <w:lvl w:ilvl="6" w:tplc="ADC2706E" w:tentative="1">
      <w:start w:val="1"/>
      <w:numFmt w:val="decimal"/>
      <w:lvlText w:val="%7."/>
      <w:lvlJc w:val="left"/>
      <w:pPr>
        <w:tabs>
          <w:tab w:val="num" w:pos="5760"/>
        </w:tabs>
        <w:ind w:left="5760" w:hanging="360"/>
      </w:pPr>
    </w:lvl>
    <w:lvl w:ilvl="7" w:tplc="970AD9A2" w:tentative="1">
      <w:start w:val="1"/>
      <w:numFmt w:val="lowerLetter"/>
      <w:lvlText w:val="%8."/>
      <w:lvlJc w:val="left"/>
      <w:pPr>
        <w:tabs>
          <w:tab w:val="num" w:pos="6480"/>
        </w:tabs>
        <w:ind w:left="6480" w:hanging="360"/>
      </w:pPr>
    </w:lvl>
    <w:lvl w:ilvl="8" w:tplc="CE82EAF2" w:tentative="1">
      <w:start w:val="1"/>
      <w:numFmt w:val="lowerRoman"/>
      <w:lvlText w:val="%9."/>
      <w:lvlJc w:val="right"/>
      <w:pPr>
        <w:tabs>
          <w:tab w:val="num" w:pos="7200"/>
        </w:tabs>
        <w:ind w:left="7200" w:hanging="180"/>
      </w:pPr>
    </w:lvl>
  </w:abstractNum>
  <w:num w:numId="1" w16cid:durableId="734858987">
    <w:abstractNumId w:val="4"/>
  </w:num>
  <w:num w:numId="2" w16cid:durableId="90971426">
    <w:abstractNumId w:val="3"/>
  </w:num>
  <w:num w:numId="3" w16cid:durableId="2050257058">
    <w:abstractNumId w:val="3"/>
  </w:num>
  <w:num w:numId="4" w16cid:durableId="389690930">
    <w:abstractNumId w:val="2"/>
  </w:num>
  <w:num w:numId="5" w16cid:durableId="1207720256">
    <w:abstractNumId w:val="0"/>
  </w:num>
  <w:num w:numId="6" w16cid:durableId="1020854394">
    <w:abstractNumId w:val="1"/>
  </w:num>
  <w:num w:numId="7" w16cid:durableId="1742753673">
    <w:abstractNumId w:val="5"/>
  </w:num>
  <w:num w:numId="8" w16cid:durableId="26493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D3"/>
    <w:rsid w:val="0001579A"/>
    <w:rsid w:val="00066C67"/>
    <w:rsid w:val="00077D54"/>
    <w:rsid w:val="00090ED3"/>
    <w:rsid w:val="000A25A5"/>
    <w:rsid w:val="000A7328"/>
    <w:rsid w:val="0013689C"/>
    <w:rsid w:val="001434BF"/>
    <w:rsid w:val="0015352B"/>
    <w:rsid w:val="001B0562"/>
    <w:rsid w:val="001B336C"/>
    <w:rsid w:val="002238AF"/>
    <w:rsid w:val="00227A71"/>
    <w:rsid w:val="002473AD"/>
    <w:rsid w:val="00254465"/>
    <w:rsid w:val="00267309"/>
    <w:rsid w:val="002750DB"/>
    <w:rsid w:val="002A4761"/>
    <w:rsid w:val="002B2AC6"/>
    <w:rsid w:val="002C2EED"/>
    <w:rsid w:val="00304E46"/>
    <w:rsid w:val="003340A4"/>
    <w:rsid w:val="003373A8"/>
    <w:rsid w:val="003555E0"/>
    <w:rsid w:val="003657C2"/>
    <w:rsid w:val="003C6132"/>
    <w:rsid w:val="003E628F"/>
    <w:rsid w:val="0042561D"/>
    <w:rsid w:val="0042623D"/>
    <w:rsid w:val="00481D9C"/>
    <w:rsid w:val="00497CCA"/>
    <w:rsid w:val="004B4A02"/>
    <w:rsid w:val="004F3CCF"/>
    <w:rsid w:val="005305CC"/>
    <w:rsid w:val="00575626"/>
    <w:rsid w:val="005A6950"/>
    <w:rsid w:val="005E0BE4"/>
    <w:rsid w:val="005F028E"/>
    <w:rsid w:val="005F1D10"/>
    <w:rsid w:val="005F515B"/>
    <w:rsid w:val="006411DC"/>
    <w:rsid w:val="00657484"/>
    <w:rsid w:val="00672508"/>
    <w:rsid w:val="006B6522"/>
    <w:rsid w:val="006C6412"/>
    <w:rsid w:val="006D5A4C"/>
    <w:rsid w:val="0072603E"/>
    <w:rsid w:val="007428FF"/>
    <w:rsid w:val="007922A1"/>
    <w:rsid w:val="00793A6C"/>
    <w:rsid w:val="007A1173"/>
    <w:rsid w:val="007B1EBB"/>
    <w:rsid w:val="00814432"/>
    <w:rsid w:val="00815D1A"/>
    <w:rsid w:val="00833094"/>
    <w:rsid w:val="00844C6C"/>
    <w:rsid w:val="00857CC0"/>
    <w:rsid w:val="008802DE"/>
    <w:rsid w:val="008C13AC"/>
    <w:rsid w:val="008C5058"/>
    <w:rsid w:val="008C5E7B"/>
    <w:rsid w:val="008D0047"/>
    <w:rsid w:val="008E02D5"/>
    <w:rsid w:val="009017DA"/>
    <w:rsid w:val="00925AB6"/>
    <w:rsid w:val="009402CA"/>
    <w:rsid w:val="009864A3"/>
    <w:rsid w:val="009A5E7E"/>
    <w:rsid w:val="009B16AD"/>
    <w:rsid w:val="009C4588"/>
    <w:rsid w:val="009C792B"/>
    <w:rsid w:val="009F65C1"/>
    <w:rsid w:val="00A17E97"/>
    <w:rsid w:val="00A30B2B"/>
    <w:rsid w:val="00A414F7"/>
    <w:rsid w:val="00A45C67"/>
    <w:rsid w:val="00A475ED"/>
    <w:rsid w:val="00A57268"/>
    <w:rsid w:val="00AD36B8"/>
    <w:rsid w:val="00B017DB"/>
    <w:rsid w:val="00B14118"/>
    <w:rsid w:val="00B27161"/>
    <w:rsid w:val="00B27DC3"/>
    <w:rsid w:val="00B61892"/>
    <w:rsid w:val="00B84E84"/>
    <w:rsid w:val="00BE1086"/>
    <w:rsid w:val="00C07EE7"/>
    <w:rsid w:val="00C178C3"/>
    <w:rsid w:val="00C20C64"/>
    <w:rsid w:val="00C50DE5"/>
    <w:rsid w:val="00C777B0"/>
    <w:rsid w:val="00C84929"/>
    <w:rsid w:val="00C905D9"/>
    <w:rsid w:val="00CA647D"/>
    <w:rsid w:val="00CB361E"/>
    <w:rsid w:val="00CB77F6"/>
    <w:rsid w:val="00CD2E88"/>
    <w:rsid w:val="00CF1087"/>
    <w:rsid w:val="00D2613B"/>
    <w:rsid w:val="00D45E76"/>
    <w:rsid w:val="00D53D41"/>
    <w:rsid w:val="00D975E3"/>
    <w:rsid w:val="00DA19D9"/>
    <w:rsid w:val="00DB1989"/>
    <w:rsid w:val="00DF708A"/>
    <w:rsid w:val="00E355B4"/>
    <w:rsid w:val="00E4734E"/>
    <w:rsid w:val="00E74BEC"/>
    <w:rsid w:val="00E76FE7"/>
    <w:rsid w:val="00EA297D"/>
    <w:rsid w:val="00EA3406"/>
    <w:rsid w:val="00EB01C9"/>
    <w:rsid w:val="00EB6FB8"/>
    <w:rsid w:val="00F10FCB"/>
    <w:rsid w:val="00F661D9"/>
    <w:rsid w:val="00F745B2"/>
    <w:rsid w:val="00F7471E"/>
    <w:rsid w:val="00F77E82"/>
    <w:rsid w:val="00FA5457"/>
    <w:rsid w:val="00FA6838"/>
    <w:rsid w:val="00FC4140"/>
    <w:rsid w:val="00FE06CB"/>
    <w:rsid w:val="00FE07F6"/>
    <w:rsid w:val="00FE5A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DC1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017DA"/>
    <w:pPr>
      <w:spacing w:after="240"/>
    </w:pPr>
    <w:rPr>
      <w:rFonts w:ascii="Calibri" w:hAnsi="Calibri"/>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FC4140"/>
    <w:pPr>
      <w:keepNext/>
      <w:keepLines/>
      <w:spacing w:before="480"/>
      <w:outlineLvl w:val="0"/>
    </w:pPr>
    <w:rPr>
      <w:rFonts w:ascii="Cambria" w:eastAsia="MS Gothic" w:hAnsi="Cambria" w:cs="Times New Roman"/>
      <w:b/>
      <w:bCs/>
      <w:color w:val="365F91"/>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FC4140"/>
    <w:pPr>
      <w:tabs>
        <w:tab w:val="num" w:pos="1440"/>
      </w:tabs>
      <w:adjustRightInd w:val="0"/>
      <w:ind w:left="1440" w:hanging="720"/>
      <w:jc w:val="both"/>
      <w:outlineLvl w:val="1"/>
    </w:pPr>
    <w:rPr>
      <w:rFonts w:ascii="Arial" w:eastAsia="STZhongsong" w:hAnsi="Arial" w:cs="Times New Roman"/>
      <w:kern w:val="28"/>
      <w:szCs w:val="20"/>
      <w:lang w:val="x-none" w:eastAsia="zh-CN"/>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link w:val="Heading3Char"/>
    <w:qFormat/>
    <w:rsid w:val="00FC4140"/>
    <w:pPr>
      <w:tabs>
        <w:tab w:val="num" w:pos="1997"/>
      </w:tabs>
      <w:adjustRightInd w:val="0"/>
      <w:ind w:left="1997" w:hanging="720"/>
      <w:jc w:val="both"/>
      <w:outlineLvl w:val="2"/>
    </w:pPr>
    <w:rPr>
      <w:rFonts w:ascii="Arial" w:eastAsia="STZhongsong" w:hAnsi="Arial" w:cs="Times New Roman"/>
      <w:kern w:val="28"/>
      <w:szCs w:val="20"/>
      <w:lang w:val="en-GB"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FC4140"/>
    <w:pPr>
      <w:tabs>
        <w:tab w:val="num" w:pos="2880"/>
      </w:tabs>
      <w:adjustRightInd w:val="0"/>
      <w:ind w:left="2880" w:hanging="720"/>
      <w:jc w:val="both"/>
      <w:outlineLvl w:val="3"/>
    </w:pPr>
    <w:rPr>
      <w:rFonts w:ascii="Arial" w:eastAsia="STZhongsong" w:hAnsi="Arial" w:cs="Times New Roman"/>
      <w:kern w:val="28"/>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FC4140"/>
    <w:pPr>
      <w:tabs>
        <w:tab w:val="num" w:pos="3600"/>
      </w:tabs>
      <w:adjustRightInd w:val="0"/>
      <w:ind w:left="3600" w:hanging="720"/>
      <w:jc w:val="both"/>
      <w:outlineLvl w:val="4"/>
    </w:pPr>
    <w:rPr>
      <w:rFonts w:ascii="Arial" w:eastAsia="STZhongsong" w:hAnsi="Arial" w:cs="Times New Roman"/>
      <w:kern w:val="28"/>
      <w:szCs w:val="20"/>
      <w:lang w:val="en-GB"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I"/>
    <w:basedOn w:val="Normal"/>
    <w:link w:val="Heading6Char"/>
    <w:qFormat/>
    <w:rsid w:val="00FC4140"/>
    <w:pPr>
      <w:tabs>
        <w:tab w:val="num" w:pos="4320"/>
      </w:tabs>
      <w:adjustRightInd w:val="0"/>
      <w:ind w:left="4320" w:hanging="720"/>
      <w:jc w:val="both"/>
      <w:outlineLvl w:val="5"/>
    </w:pPr>
    <w:rPr>
      <w:rFonts w:ascii="Arial" w:eastAsia="STZhongsong" w:hAnsi="Arial" w:cs="Times New Roman"/>
      <w:kern w:val="28"/>
      <w:szCs w:val="20"/>
      <w:lang w:val="en-GB" w:eastAsia="zh-CN"/>
    </w:rPr>
  </w:style>
  <w:style w:type="paragraph" w:styleId="Heading7">
    <w:name w:val="heading 7"/>
    <w:aliases w:val="Heading 7 (Do Not Use),Heading 7(unused),Legal Level 1.1.,L2 PIP,Lev 7,H7DO NOT USE,PA Appendix Major,Blank 3"/>
    <w:basedOn w:val="Normal"/>
    <w:link w:val="Heading7Char"/>
    <w:qFormat/>
    <w:rsid w:val="00FC4140"/>
    <w:pPr>
      <w:tabs>
        <w:tab w:val="num" w:pos="5040"/>
      </w:tabs>
      <w:adjustRightInd w:val="0"/>
      <w:ind w:left="5040" w:hanging="720"/>
      <w:jc w:val="both"/>
      <w:outlineLvl w:val="6"/>
    </w:pPr>
    <w:rPr>
      <w:rFonts w:ascii="Arial" w:eastAsia="STZhongsong" w:hAnsi="Arial" w:cs="Times New Roman"/>
      <w:kern w:val="28"/>
      <w:szCs w:val="20"/>
      <w:lang w:val="en-GB" w:eastAsia="zh-CN"/>
    </w:rPr>
  </w:style>
  <w:style w:type="paragraph" w:styleId="Heading8">
    <w:name w:val="heading 8"/>
    <w:basedOn w:val="Normal"/>
    <w:next w:val="Normal"/>
    <w:link w:val="Heading8Char"/>
    <w:autoRedefine/>
    <w:qFormat/>
    <w:rsid w:val="00FC4140"/>
    <w:pPr>
      <w:numPr>
        <w:ilvl w:val="7"/>
        <w:numId w:val="3"/>
      </w:numPr>
      <w:spacing w:before="240" w:after="60"/>
      <w:outlineLvl w:val="7"/>
    </w:pPr>
    <w:rPr>
      <w:rFonts w:ascii="Arial" w:eastAsia="Times New Roman" w:hAnsi="Arial" w:cs="Times New Roman"/>
      <w:iCs/>
      <w:lang w:val="en-CA"/>
    </w:rPr>
  </w:style>
  <w:style w:type="paragraph" w:styleId="Heading9">
    <w:name w:val="heading 9"/>
    <w:basedOn w:val="Normal"/>
    <w:next w:val="Normal"/>
    <w:link w:val="Heading9Char"/>
    <w:autoRedefine/>
    <w:qFormat/>
    <w:rsid w:val="00FC4140"/>
    <w:pPr>
      <w:numPr>
        <w:ilvl w:val="8"/>
        <w:numId w:val="3"/>
      </w:numPr>
      <w:spacing w:before="240" w:after="60"/>
      <w:outlineLvl w:val="8"/>
    </w:pPr>
    <w:rPr>
      <w:rFonts w:ascii="Arial" w:eastAsia="Times New Roman" w:hAnsi="Arial" w:cs="Arial"/>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140"/>
    <w:rPr>
      <w:rFonts w:ascii="Lucida Grande" w:hAnsi="Lucida Grande" w:cs="Lucida Grande"/>
      <w:sz w:val="18"/>
      <w:szCs w:val="18"/>
    </w:rPr>
  </w:style>
  <w:style w:type="paragraph" w:styleId="Header">
    <w:name w:val="header"/>
    <w:basedOn w:val="Normal"/>
    <w:link w:val="HeaderChar"/>
    <w:uiPriority w:val="99"/>
    <w:rsid w:val="00FC414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C4140"/>
    <w:rPr>
      <w:rFonts w:ascii="Times New Roman" w:eastAsia="Times New Roman" w:hAnsi="Times New Roman" w:cs="Times New Roman"/>
      <w:sz w:val="22"/>
    </w:rPr>
  </w:style>
  <w:style w:type="paragraph" w:styleId="Footer">
    <w:name w:val="footer"/>
    <w:basedOn w:val="Normal"/>
    <w:link w:val="FooterChar"/>
    <w:unhideWhenUsed/>
    <w:rsid w:val="00FC4140"/>
    <w:pPr>
      <w:pBdr>
        <w:top w:val="single" w:sz="4" w:space="1" w:color="auto"/>
      </w:pBdr>
      <w:tabs>
        <w:tab w:val="center" w:pos="4320"/>
        <w:tab w:val="right" w:pos="8640"/>
      </w:tabs>
      <w:spacing w:after="0"/>
      <w:jc w:val="right"/>
    </w:pPr>
    <w:rPr>
      <w:sz w:val="18"/>
    </w:rPr>
  </w:style>
  <w:style w:type="character" w:customStyle="1" w:styleId="FooterChar">
    <w:name w:val="Footer Char"/>
    <w:basedOn w:val="DefaultParagraphFont"/>
    <w:link w:val="Footer"/>
    <w:rsid w:val="00FC4140"/>
    <w:rPr>
      <w:rFonts w:ascii="Calibri" w:hAnsi="Calibri"/>
      <w:sz w:val="18"/>
    </w:rPr>
  </w:style>
  <w:style w:type="paragraph" w:styleId="NoSpacing">
    <w:name w:val="No Spacing"/>
    <w:link w:val="NoSpacingChar"/>
    <w:qFormat/>
    <w:rsid w:val="00A30B2B"/>
    <w:rPr>
      <w:rFonts w:ascii="PMingLiU" w:hAnsi="PMingLiU"/>
      <w:sz w:val="22"/>
      <w:szCs w:val="22"/>
    </w:rPr>
  </w:style>
  <w:style w:type="character" w:customStyle="1" w:styleId="NoSpacingChar">
    <w:name w:val="No Spacing Char"/>
    <w:basedOn w:val="DefaultParagraphFont"/>
    <w:link w:val="NoSpacing"/>
    <w:rsid w:val="00A30B2B"/>
    <w:rPr>
      <w:rFonts w:ascii="PMingLiU" w:hAnsi="PMingLiU"/>
      <w:sz w:val="22"/>
      <w:szCs w:val="22"/>
    </w:rPr>
  </w:style>
  <w:style w:type="character" w:styleId="PageNumber">
    <w:name w:val="page number"/>
    <w:basedOn w:val="DefaultParagraphFont"/>
    <w:rsid w:val="00FC4140"/>
  </w:style>
  <w:style w:type="paragraph" w:styleId="Revision">
    <w:name w:val="Revision"/>
    <w:hidden/>
    <w:uiPriority w:val="99"/>
    <w:semiHidden/>
    <w:rsid w:val="00814432"/>
  </w:style>
  <w:style w:type="paragraph" w:customStyle="1" w:styleId="level1">
    <w:name w:val="_level1"/>
    <w:basedOn w:val="Normal"/>
    <w:rsid w:val="00FC4140"/>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rFonts w:ascii="Times New Roman" w:eastAsia="Times New Roman" w:hAnsi="Times New Roman" w:cs="Times New Roman"/>
      <w:snapToGrid w:val="0"/>
      <w:szCs w:val="20"/>
    </w:rPr>
  </w:style>
  <w:style w:type="paragraph" w:customStyle="1" w:styleId="a">
    <w:name w:val="a"/>
    <w:aliases w:val="b,c"/>
    <w:rsid w:val="00FC4140"/>
    <w:pPr>
      <w:ind w:left="1440"/>
    </w:pPr>
    <w:rPr>
      <w:rFonts w:ascii="Times New Roman" w:eastAsia="Times New Roman" w:hAnsi="Times New Roman" w:cs="Times New Roman"/>
      <w:snapToGrid w:val="0"/>
      <w:szCs w:val="20"/>
    </w:rPr>
  </w:style>
  <w:style w:type="paragraph" w:customStyle="1" w:styleId="A1">
    <w:name w:val="A1"/>
    <w:basedOn w:val="Normal"/>
    <w:rsid w:val="00FC4140"/>
    <w:pPr>
      <w:ind w:left="720"/>
    </w:pPr>
    <w:rPr>
      <w:rFonts w:ascii="Times New Roman" w:eastAsia="Times New Roman" w:hAnsi="Times New Roman" w:cs="Times New Roman"/>
      <w:snapToGrid w:val="0"/>
      <w:szCs w:val="20"/>
    </w:rPr>
  </w:style>
  <w:style w:type="character" w:customStyle="1" w:styleId="addlpos2">
    <w:name w:val="addlpos2"/>
    <w:rsid w:val="00FC4140"/>
    <w:rPr>
      <w:b/>
      <w:bCs/>
    </w:rPr>
  </w:style>
  <w:style w:type="paragraph" w:customStyle="1" w:styleId="ArticleIndex-Heading">
    <w:name w:val="Article Index-Heading"/>
    <w:basedOn w:val="Normal"/>
    <w:qFormat/>
    <w:rsid w:val="00FC4140"/>
    <w:pPr>
      <w:spacing w:after="0"/>
    </w:pPr>
    <w:rPr>
      <w:rFonts w:asciiTheme="majorHAnsi" w:hAnsiTheme="majorHAnsi"/>
      <w:b/>
      <w:szCs w:val="22"/>
    </w:rPr>
  </w:style>
  <w:style w:type="paragraph" w:customStyle="1" w:styleId="ArticleIndex">
    <w:name w:val="Article Index"/>
    <w:basedOn w:val="ArticleIndex-Heading"/>
    <w:qFormat/>
    <w:rsid w:val="00FC4140"/>
    <w:pPr>
      <w:spacing w:after="240"/>
      <w:ind w:left="709" w:hanging="709"/>
      <w:contextualSpacing/>
    </w:pPr>
    <w:rPr>
      <w:b w:val="0"/>
    </w:rPr>
  </w:style>
  <w:style w:type="paragraph" w:styleId="BodyText">
    <w:name w:val="Body Text"/>
    <w:basedOn w:val="Normal"/>
    <w:link w:val="BodyTextChar"/>
    <w:uiPriority w:val="99"/>
    <w:unhideWhenUsed/>
    <w:rsid w:val="00FC4140"/>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FC4140"/>
    <w:rPr>
      <w:rFonts w:ascii="Times New Roman" w:eastAsia="Times New Roman" w:hAnsi="Times New Roman" w:cs="Times New Roman"/>
      <w:sz w:val="22"/>
    </w:rPr>
  </w:style>
  <w:style w:type="paragraph" w:styleId="BodyText3">
    <w:name w:val="Body Text 3"/>
    <w:basedOn w:val="Normal"/>
    <w:link w:val="BodyText3Char"/>
    <w:rsid w:val="00FC4140"/>
    <w:pPr>
      <w:jc w:val="both"/>
    </w:pPr>
    <w:rPr>
      <w:rFonts w:ascii="Arial" w:eastAsia="Times New Roman" w:hAnsi="Arial" w:cs="Times New Roman"/>
      <w:lang w:val="en-GB"/>
    </w:rPr>
  </w:style>
  <w:style w:type="character" w:customStyle="1" w:styleId="BodyText3Char">
    <w:name w:val="Body Text 3 Char"/>
    <w:basedOn w:val="DefaultParagraphFont"/>
    <w:link w:val="BodyText3"/>
    <w:rsid w:val="00FC4140"/>
    <w:rPr>
      <w:rFonts w:ascii="Arial" w:eastAsia="Times New Roman" w:hAnsi="Arial" w:cs="Times New Roman"/>
      <w:sz w:val="22"/>
      <w:lang w:val="en-GB"/>
    </w:rPr>
  </w:style>
  <w:style w:type="paragraph" w:styleId="BodyTextIndent">
    <w:name w:val="Body Text Indent"/>
    <w:basedOn w:val="Normal"/>
    <w:link w:val="BodyTextIndentChar"/>
    <w:rsid w:val="00FC4140"/>
    <w:pPr>
      <w:adjustRightInd w:val="0"/>
      <w:ind w:left="720"/>
      <w:jc w:val="both"/>
    </w:pPr>
    <w:rPr>
      <w:rFonts w:ascii="Arial" w:eastAsia="STZhongsong" w:hAnsi="Arial" w:cs="Times New Roman"/>
      <w:kern w:val="28"/>
      <w:szCs w:val="20"/>
      <w:lang w:val="x-none" w:eastAsia="zh-CN"/>
    </w:rPr>
  </w:style>
  <w:style w:type="character" w:customStyle="1" w:styleId="BodyTextIndentChar">
    <w:name w:val="Body Text Indent Char"/>
    <w:basedOn w:val="DefaultParagraphFont"/>
    <w:link w:val="BodyTextIndent"/>
    <w:rsid w:val="00FC4140"/>
    <w:rPr>
      <w:rFonts w:ascii="Arial" w:eastAsia="STZhongsong" w:hAnsi="Arial" w:cs="Times New Roman"/>
      <w:kern w:val="28"/>
      <w:sz w:val="22"/>
      <w:szCs w:val="20"/>
      <w:lang w:val="x-none" w:eastAsia="zh-CN"/>
    </w:rPr>
  </w:style>
  <w:style w:type="paragraph" w:styleId="BodyTextIndent2">
    <w:name w:val="Body Text Indent 2"/>
    <w:basedOn w:val="Normal"/>
    <w:link w:val="BodyTextIndent2Char"/>
    <w:uiPriority w:val="99"/>
    <w:unhideWhenUsed/>
    <w:rsid w:val="00FC4140"/>
    <w:pPr>
      <w:spacing w:after="120" w:line="480" w:lineRule="auto"/>
      <w:ind w:left="283"/>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FC4140"/>
    <w:rPr>
      <w:rFonts w:ascii="Times New Roman" w:eastAsia="Times New Roman" w:hAnsi="Times New Roman" w:cs="Times New Roman"/>
      <w:sz w:val="22"/>
    </w:rPr>
  </w:style>
  <w:style w:type="paragraph" w:customStyle="1" w:styleId="ClauseHeading">
    <w:name w:val="Clause Heading"/>
    <w:basedOn w:val="Normal"/>
    <w:next w:val="Normal"/>
    <w:qFormat/>
    <w:rsid w:val="009017DA"/>
    <w:pPr>
      <w:spacing w:after="0"/>
      <w:ind w:left="709" w:hanging="709"/>
    </w:pPr>
  </w:style>
  <w:style w:type="paragraph" w:customStyle="1" w:styleId="ClauseNormal">
    <w:name w:val="Clause Normal"/>
    <w:basedOn w:val="BodyText3"/>
    <w:qFormat/>
    <w:rsid w:val="00FC4140"/>
    <w:pPr>
      <w:ind w:left="720"/>
    </w:pPr>
    <w:rPr>
      <w:rFonts w:asciiTheme="majorHAnsi" w:hAnsiTheme="majorHAnsi"/>
      <w:szCs w:val="22"/>
    </w:rPr>
  </w:style>
  <w:style w:type="paragraph" w:customStyle="1" w:styleId="ClausewithNoHeading">
    <w:name w:val="Clause with No Heading"/>
    <w:basedOn w:val="ClauseHeading"/>
    <w:qFormat/>
    <w:rsid w:val="00FC4140"/>
    <w:pPr>
      <w:spacing w:before="240" w:after="240"/>
    </w:pPr>
  </w:style>
  <w:style w:type="paragraph" w:customStyle="1" w:styleId="ColorfulList-Accent11">
    <w:name w:val="Colorful List - Accent 11"/>
    <w:basedOn w:val="Normal"/>
    <w:uiPriority w:val="72"/>
    <w:qFormat/>
    <w:rsid w:val="00FC4140"/>
    <w:pPr>
      <w:ind w:left="720"/>
      <w:contextualSpacing/>
    </w:pPr>
    <w:rPr>
      <w:rFonts w:ascii="Times New Roman" w:eastAsia="Times New Roman" w:hAnsi="Times New Roman" w:cs="Times New Roman"/>
    </w:rPr>
  </w:style>
  <w:style w:type="character" w:styleId="CommentReference">
    <w:name w:val="annotation reference"/>
    <w:uiPriority w:val="99"/>
    <w:semiHidden/>
    <w:unhideWhenUsed/>
    <w:rsid w:val="00FC4140"/>
    <w:rPr>
      <w:sz w:val="18"/>
      <w:szCs w:val="18"/>
    </w:rPr>
  </w:style>
  <w:style w:type="paragraph" w:styleId="CommentText">
    <w:name w:val="annotation text"/>
    <w:basedOn w:val="Normal"/>
    <w:link w:val="CommentTextChar"/>
    <w:uiPriority w:val="99"/>
    <w:semiHidden/>
    <w:unhideWhenUsed/>
    <w:rsid w:val="00FC4140"/>
    <w:rPr>
      <w:rFonts w:eastAsia="Times New Roman" w:cs="Times New Roman"/>
    </w:rPr>
  </w:style>
  <w:style w:type="character" w:customStyle="1" w:styleId="CommentTextChar">
    <w:name w:val="Comment Text Char"/>
    <w:basedOn w:val="DefaultParagraphFont"/>
    <w:link w:val="CommentText"/>
    <w:uiPriority w:val="99"/>
    <w:semiHidden/>
    <w:rsid w:val="00FC4140"/>
    <w:rPr>
      <w:rFonts w:ascii="Calibri" w:eastAsia="Times New Roman" w:hAnsi="Calibri" w:cs="Times New Roman"/>
      <w:sz w:val="22"/>
    </w:rPr>
  </w:style>
  <w:style w:type="paragraph" w:styleId="CommentSubject">
    <w:name w:val="annotation subject"/>
    <w:basedOn w:val="CommentText"/>
    <w:next w:val="CommentText"/>
    <w:link w:val="CommentSubjectChar"/>
    <w:uiPriority w:val="99"/>
    <w:semiHidden/>
    <w:unhideWhenUsed/>
    <w:rsid w:val="00FC4140"/>
    <w:rPr>
      <w:b/>
      <w:bCs/>
      <w:szCs w:val="20"/>
    </w:rPr>
  </w:style>
  <w:style w:type="character" w:customStyle="1" w:styleId="CommentSubjectChar">
    <w:name w:val="Comment Subject Char"/>
    <w:basedOn w:val="CommentTextChar"/>
    <w:link w:val="CommentSubject"/>
    <w:uiPriority w:val="99"/>
    <w:semiHidden/>
    <w:rsid w:val="00FC4140"/>
    <w:rPr>
      <w:rFonts w:ascii="Calibri" w:eastAsia="Times New Roman" w:hAnsi="Calibri" w:cs="Times New Roman"/>
      <w:b/>
      <w:bCs/>
      <w:sz w:val="20"/>
      <w:szCs w:val="20"/>
    </w:rPr>
  </w:style>
  <w:style w:type="paragraph" w:customStyle="1" w:styleId="Default">
    <w:name w:val="Default"/>
    <w:rsid w:val="00FC4140"/>
    <w:pPr>
      <w:autoSpaceDE w:val="0"/>
      <w:autoSpaceDN w:val="0"/>
      <w:adjustRightInd w:val="0"/>
    </w:pPr>
    <w:rPr>
      <w:rFonts w:ascii="Calibri" w:eastAsia="Times New Roman" w:hAnsi="Calibri" w:cs="Calibri"/>
      <w:color w:val="000000"/>
    </w:rPr>
  </w:style>
  <w:style w:type="paragraph" w:customStyle="1" w:styleId="FOAHeading1">
    <w:name w:val="FOA Heading 1"/>
    <w:basedOn w:val="Normal"/>
    <w:next w:val="Normal"/>
    <w:qFormat/>
    <w:rsid w:val="00FC4140"/>
    <w:pPr>
      <w:spacing w:after="720"/>
      <w:jc w:val="center"/>
    </w:pPr>
    <w:rPr>
      <w:rFonts w:asciiTheme="majorHAnsi" w:hAnsiTheme="majorHAnsi"/>
      <w:b/>
      <w:caps/>
      <w:szCs w:val="22"/>
    </w:rPr>
  </w:style>
  <w:style w:type="paragraph" w:customStyle="1" w:styleId="FOAHeading2">
    <w:name w:val="FOA Heading 2"/>
    <w:basedOn w:val="Normal"/>
    <w:qFormat/>
    <w:rsid w:val="00FC4140"/>
    <w:pPr>
      <w:jc w:val="center"/>
    </w:pPr>
    <w:rPr>
      <w:rFonts w:asciiTheme="majorHAnsi" w:hAnsiTheme="majorHAnsi"/>
      <w:b/>
      <w:szCs w:val="22"/>
    </w:rPr>
  </w:style>
  <w:style w:type="paragraph" w:customStyle="1" w:styleId="FOAHeading3">
    <w:name w:val="FOA Heading 3"/>
    <w:basedOn w:val="Normal"/>
    <w:qFormat/>
    <w:rsid w:val="00FC4140"/>
    <w:rPr>
      <w:rFonts w:asciiTheme="majorHAnsi" w:hAnsiTheme="majorHAnsi"/>
      <w:b/>
      <w:szCs w:val="22"/>
    </w:rPr>
  </w:style>
  <w:style w:type="character" w:styleId="FootnoteReference">
    <w:name w:val="footnote reference"/>
    <w:rsid w:val="00FC4140"/>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FC4140"/>
    <w:rPr>
      <w:rFonts w:ascii="Cambria" w:eastAsia="MS Gothic" w:hAnsi="Cambria" w:cs="Times New Roman"/>
      <w:b/>
      <w:bCs/>
      <w:color w:val="365F91"/>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C4140"/>
    <w:rPr>
      <w:rFonts w:ascii="Arial" w:eastAsia="STZhongsong" w:hAnsi="Arial" w:cs="Times New Roman"/>
      <w:kern w:val="28"/>
      <w:sz w:val="22"/>
      <w:szCs w:val="20"/>
      <w:lang w:val="x-none" w:eastAsia="zh-CN"/>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FC4140"/>
    <w:rPr>
      <w:rFonts w:ascii="Arial" w:eastAsia="STZhongsong" w:hAnsi="Arial" w:cs="Times New Roman"/>
      <w:kern w:val="28"/>
      <w:sz w:val="22"/>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C4140"/>
    <w:rPr>
      <w:rFonts w:ascii="Arial" w:eastAsia="STZhongsong" w:hAnsi="Arial" w:cs="Times New Roman"/>
      <w:kern w:val="28"/>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C4140"/>
    <w:rPr>
      <w:rFonts w:ascii="Arial" w:eastAsia="STZhongsong" w:hAnsi="Arial" w:cs="Times New Roman"/>
      <w:kern w:val="28"/>
      <w:sz w:val="22"/>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FC4140"/>
    <w:rPr>
      <w:rFonts w:ascii="Arial" w:eastAsia="STZhongsong" w:hAnsi="Arial" w:cs="Times New Roman"/>
      <w:kern w:val="28"/>
      <w:sz w:val="22"/>
      <w:szCs w:val="20"/>
      <w:lang w:val="en-GB" w:eastAsia="zh-CN"/>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FC4140"/>
    <w:rPr>
      <w:rFonts w:ascii="Arial" w:eastAsia="STZhongsong" w:hAnsi="Arial" w:cs="Times New Roman"/>
      <w:kern w:val="28"/>
      <w:sz w:val="22"/>
      <w:szCs w:val="20"/>
      <w:lang w:val="en-GB" w:eastAsia="zh-CN"/>
    </w:rPr>
  </w:style>
  <w:style w:type="character" w:customStyle="1" w:styleId="Heading8Char">
    <w:name w:val="Heading 8 Char"/>
    <w:basedOn w:val="DefaultParagraphFont"/>
    <w:link w:val="Heading8"/>
    <w:rsid w:val="00FC4140"/>
    <w:rPr>
      <w:rFonts w:ascii="Arial" w:eastAsia="Times New Roman" w:hAnsi="Arial" w:cs="Times New Roman"/>
      <w:iCs/>
      <w:sz w:val="20"/>
      <w:lang w:val="en-CA"/>
    </w:rPr>
  </w:style>
  <w:style w:type="character" w:customStyle="1" w:styleId="Heading9Char">
    <w:name w:val="Heading 9 Char"/>
    <w:basedOn w:val="DefaultParagraphFont"/>
    <w:link w:val="Heading9"/>
    <w:rsid w:val="00FC4140"/>
    <w:rPr>
      <w:rFonts w:ascii="Arial" w:eastAsia="Times New Roman" w:hAnsi="Arial" w:cs="Arial"/>
      <w:sz w:val="20"/>
      <w:szCs w:val="22"/>
      <w:lang w:val="en-CA"/>
    </w:rPr>
  </w:style>
  <w:style w:type="paragraph" w:styleId="HTMLPreformatted">
    <w:name w:val="HTML Preformatted"/>
    <w:basedOn w:val="Normal"/>
    <w:link w:val="HTMLPreformattedChar"/>
    <w:unhideWhenUsed/>
    <w:rsid w:val="00FC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Cs w:val="20"/>
    </w:rPr>
  </w:style>
  <w:style w:type="character" w:customStyle="1" w:styleId="HTMLPreformattedChar">
    <w:name w:val="HTML Preformatted Char"/>
    <w:basedOn w:val="DefaultParagraphFont"/>
    <w:link w:val="HTMLPreformatted"/>
    <w:rsid w:val="00FC4140"/>
    <w:rPr>
      <w:rFonts w:ascii="Courier New" w:eastAsia="Calibri" w:hAnsi="Courier New" w:cs="Courier New"/>
      <w:color w:val="000000"/>
      <w:sz w:val="20"/>
      <w:szCs w:val="20"/>
    </w:rPr>
  </w:style>
  <w:style w:type="character" w:styleId="Hyperlink">
    <w:name w:val="Hyperlink"/>
    <w:uiPriority w:val="99"/>
    <w:unhideWhenUsed/>
    <w:rsid w:val="00FC4140"/>
    <w:rPr>
      <w:color w:val="0000FF"/>
      <w:u w:val="single"/>
    </w:rPr>
  </w:style>
  <w:style w:type="paragraph" w:customStyle="1" w:styleId="L1">
    <w:name w:val="L1"/>
    <w:basedOn w:val="Normal"/>
    <w:rsid w:val="00FC4140"/>
    <w:pPr>
      <w:numPr>
        <w:ilvl w:val="1"/>
        <w:numId w:val="4"/>
      </w:numPr>
    </w:pPr>
    <w:rPr>
      <w:rFonts w:ascii="Arial" w:eastAsia="Times New Roman" w:hAnsi="Arial" w:cs="Times New Roman"/>
      <w:b/>
      <w:snapToGrid w:val="0"/>
      <w:szCs w:val="20"/>
    </w:rPr>
  </w:style>
  <w:style w:type="paragraph" w:customStyle="1" w:styleId="Level11">
    <w:name w:val="Level 11"/>
    <w:basedOn w:val="Normal"/>
    <w:rsid w:val="00FC4140"/>
    <w:pPr>
      <w:widowControl w:val="0"/>
      <w:numPr>
        <w:numId w:val="5"/>
      </w:numPr>
      <w:autoSpaceDE w:val="0"/>
      <w:autoSpaceDN w:val="0"/>
      <w:adjustRightInd w:val="0"/>
      <w:outlineLvl w:val="0"/>
    </w:pPr>
    <w:rPr>
      <w:rFonts w:ascii="Times New Roman" w:eastAsia="Times New Roman" w:hAnsi="Times New Roman" w:cs="Times New Roman"/>
    </w:rPr>
  </w:style>
  <w:style w:type="paragraph" w:styleId="ListParagraph">
    <w:name w:val="List Paragraph"/>
    <w:basedOn w:val="Normal"/>
    <w:uiPriority w:val="34"/>
    <w:qFormat/>
    <w:rsid w:val="00FC4140"/>
    <w:pPr>
      <w:ind w:left="720"/>
    </w:pPr>
    <w:rPr>
      <w:rFonts w:eastAsia="Times New Roman" w:cs="Times New Roman"/>
    </w:rPr>
  </w:style>
  <w:style w:type="paragraph" w:customStyle="1" w:styleId="MBSLSBNormal">
    <w:name w:val="MBSLSB Normal"/>
    <w:rsid w:val="00FC4140"/>
    <w:pPr>
      <w:widowControl w:val="0"/>
      <w:jc w:val="both"/>
    </w:pPr>
    <w:rPr>
      <w:rFonts w:ascii="Arial" w:eastAsia="Times New Roman" w:hAnsi="Arial" w:cs="Times New Roman"/>
      <w:lang w:val="en-CA"/>
    </w:rPr>
  </w:style>
  <w:style w:type="paragraph" w:customStyle="1" w:styleId="MBSLSBSection">
    <w:name w:val="MBSLSB Section"/>
    <w:basedOn w:val="Normal"/>
    <w:rsid w:val="00FC4140"/>
    <w:pPr>
      <w:widowControl w:val="0"/>
      <w:ind w:left="720" w:hanging="720"/>
      <w:jc w:val="both"/>
    </w:pPr>
    <w:rPr>
      <w:rFonts w:ascii="Arial" w:eastAsia="Times New Roman" w:hAnsi="Arial" w:cs="Times New Roman"/>
      <w:szCs w:val="20"/>
      <w:lang w:val="en-CA"/>
    </w:rPr>
  </w:style>
  <w:style w:type="paragraph" w:styleId="NormalWeb">
    <w:name w:val="Normal (Web)"/>
    <w:basedOn w:val="Normal"/>
    <w:uiPriority w:val="99"/>
    <w:unhideWhenUsed/>
    <w:rsid w:val="00FC4140"/>
    <w:pPr>
      <w:spacing w:before="100" w:beforeAutospacing="1" w:after="100" w:afterAutospacing="1"/>
    </w:pPr>
    <w:rPr>
      <w:rFonts w:ascii="Times" w:eastAsia="Times New Roman" w:hAnsi="Times" w:cs="Times New Roman"/>
      <w:szCs w:val="20"/>
    </w:rPr>
  </w:style>
  <w:style w:type="paragraph" w:styleId="PlainText">
    <w:name w:val="Plain Text"/>
    <w:basedOn w:val="Normal"/>
    <w:link w:val="PlainTextChar"/>
    <w:rsid w:val="00FC4140"/>
    <w:pPr>
      <w:ind w:left="720"/>
    </w:pPr>
    <w:rPr>
      <w:rFonts w:ascii="Courier New" w:eastAsia="Times New Roman" w:hAnsi="Courier New" w:cs="Times New Roman"/>
      <w:snapToGrid w:val="0"/>
      <w:szCs w:val="20"/>
    </w:rPr>
  </w:style>
  <w:style w:type="character" w:customStyle="1" w:styleId="PlainTextChar">
    <w:name w:val="Plain Text Char"/>
    <w:basedOn w:val="DefaultParagraphFont"/>
    <w:link w:val="PlainText"/>
    <w:rsid w:val="00FC4140"/>
    <w:rPr>
      <w:rFonts w:ascii="Courier New" w:eastAsia="Times New Roman" w:hAnsi="Courier New" w:cs="Times New Roman"/>
      <w:snapToGrid w:val="0"/>
      <w:sz w:val="22"/>
      <w:szCs w:val="20"/>
    </w:rPr>
  </w:style>
  <w:style w:type="paragraph" w:customStyle="1" w:styleId="Sch">
    <w:name w:val="Sch"/>
    <w:basedOn w:val="Normal"/>
    <w:rsid w:val="00FC4140"/>
    <w:pPr>
      <w:numPr>
        <w:numId w:val="6"/>
      </w:numPr>
    </w:pPr>
    <w:rPr>
      <w:rFonts w:ascii="Times New Roman" w:eastAsia="Times New Roman" w:hAnsi="Times New Roman" w:cs="Times New Roman"/>
      <w:snapToGrid w:val="0"/>
      <w:szCs w:val="20"/>
    </w:rPr>
  </w:style>
  <w:style w:type="paragraph" w:customStyle="1" w:styleId="section3">
    <w:name w:val="section 3"/>
    <w:basedOn w:val="Normal"/>
    <w:rsid w:val="00FC4140"/>
    <w:pPr>
      <w:numPr>
        <w:ilvl w:val="2"/>
        <w:numId w:val="8"/>
      </w:numPr>
    </w:pPr>
    <w:rPr>
      <w:rFonts w:ascii="Arial" w:eastAsia="Times New Roman" w:hAnsi="Arial" w:cs="Times New Roman"/>
      <w:snapToGrid w:val="0"/>
      <w:szCs w:val="20"/>
    </w:rPr>
  </w:style>
  <w:style w:type="paragraph" w:customStyle="1" w:styleId="secton2">
    <w:name w:val="secton 2"/>
    <w:basedOn w:val="Normal"/>
    <w:rsid w:val="00FC4140"/>
    <w:rPr>
      <w:rFonts w:ascii="Times New Roman" w:eastAsia="Times New Roman" w:hAnsi="Times New Roman" w:cs="Times New Roman"/>
      <w:b/>
      <w:snapToGrid w:val="0"/>
      <w:szCs w:val="20"/>
    </w:rPr>
  </w:style>
  <w:style w:type="paragraph" w:styleId="Signature">
    <w:name w:val="Signature"/>
    <w:basedOn w:val="Normal"/>
    <w:link w:val="SignatureChar"/>
    <w:uiPriority w:val="99"/>
    <w:unhideWhenUsed/>
    <w:rsid w:val="00FC4140"/>
    <w:pPr>
      <w:spacing w:after="0"/>
      <w:ind w:left="4252"/>
    </w:pPr>
  </w:style>
  <w:style w:type="character" w:customStyle="1" w:styleId="SignatureChar">
    <w:name w:val="Signature Char"/>
    <w:basedOn w:val="DefaultParagraphFont"/>
    <w:link w:val="Signature"/>
    <w:uiPriority w:val="99"/>
    <w:rsid w:val="00FC4140"/>
    <w:rPr>
      <w:rFonts w:ascii="Calibri" w:hAnsi="Calibri"/>
      <w:sz w:val="22"/>
    </w:rPr>
  </w:style>
  <w:style w:type="paragraph" w:customStyle="1" w:styleId="SignatureBlock-Bold">
    <w:name w:val="Signature Block- Bold"/>
    <w:basedOn w:val="Normal"/>
    <w:next w:val="Normal"/>
    <w:qFormat/>
    <w:rsid w:val="00FC4140"/>
    <w:pPr>
      <w:spacing w:before="480"/>
      <w:ind w:left="1440" w:firstLine="720"/>
    </w:pPr>
    <w:rPr>
      <w:rFonts w:asciiTheme="majorHAnsi" w:hAnsiTheme="majorHAnsi"/>
      <w:b/>
      <w:szCs w:val="22"/>
    </w:rPr>
  </w:style>
  <w:style w:type="paragraph" w:customStyle="1" w:styleId="SignatureBlock">
    <w:name w:val="Signature Block"/>
    <w:basedOn w:val="SignatureBlock-Bold"/>
    <w:qFormat/>
    <w:rsid w:val="00FC4140"/>
    <w:pPr>
      <w:spacing w:before="240"/>
      <w:ind w:left="2268" w:firstLine="0"/>
    </w:pPr>
    <w:rPr>
      <w:b w:val="0"/>
    </w:rPr>
  </w:style>
  <w:style w:type="character" w:customStyle="1" w:styleId="Slogan">
    <w:name w:val="Slogan"/>
    <w:rsid w:val="00FC4140"/>
    <w:rPr>
      <w:i/>
      <w:spacing w:val="-6"/>
      <w:sz w:val="24"/>
    </w:rPr>
  </w:style>
  <w:style w:type="character" w:styleId="Strong">
    <w:name w:val="Strong"/>
    <w:qFormat/>
    <w:rsid w:val="00FC4140"/>
    <w:rPr>
      <w:b/>
      <w:bCs/>
    </w:rPr>
  </w:style>
  <w:style w:type="paragraph" w:customStyle="1" w:styleId="Termheader">
    <w:name w:val="Term header"/>
    <w:basedOn w:val="Normal"/>
    <w:qFormat/>
    <w:rsid w:val="00FC4140"/>
    <w:pPr>
      <w:keepNext/>
      <w:keepLines/>
      <w:widowControl w:val="0"/>
      <w:tabs>
        <w:tab w:val="left" w:pos="426"/>
      </w:tabs>
      <w:spacing w:after="60"/>
    </w:pPr>
    <w:rPr>
      <w:rFonts w:eastAsiaTheme="minorHAnsi"/>
      <w:b/>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7183647A34A94C854D05AE82E66342"/>
        <w:category>
          <w:name w:val="General"/>
          <w:gallery w:val="placeholder"/>
        </w:category>
        <w:types>
          <w:type w:val="bbPlcHdr"/>
        </w:types>
        <w:behaviors>
          <w:behavior w:val="content"/>
        </w:behaviors>
        <w:guid w:val="{701353A0-DF05-D34A-80C8-83847C124C5D}"/>
      </w:docPartPr>
      <w:docPartBody>
        <w:p w:rsidR="003B17EF" w:rsidRDefault="003B17EF" w:rsidP="003B17EF">
          <w:pPr>
            <w:pStyle w:val="1E7183647A34A94C854D05AE82E6634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altName w:val="﷽﷽﷽﷽﷽﷽﷽﷽翿"/>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7EF"/>
    <w:rsid w:val="0030597A"/>
    <w:rsid w:val="003B1659"/>
    <w:rsid w:val="003B17EF"/>
    <w:rsid w:val="004149A1"/>
    <w:rsid w:val="004A1D75"/>
    <w:rsid w:val="00585C13"/>
    <w:rsid w:val="006A6A88"/>
    <w:rsid w:val="009864A3"/>
    <w:rsid w:val="00A02D9F"/>
    <w:rsid w:val="00A73D98"/>
    <w:rsid w:val="00AD21C6"/>
    <w:rsid w:val="00C97AC3"/>
    <w:rsid w:val="00D045E8"/>
    <w:rsid w:val="00D22CD0"/>
    <w:rsid w:val="00D975E3"/>
    <w:rsid w:val="00E24900"/>
    <w:rsid w:val="00F61E41"/>
    <w:rsid w:val="00F61ED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7183647A34A94C854D05AE82E66342">
    <w:name w:val="1E7183647A34A94C854D05AE82E66342"/>
    <w:rsid w:val="003B1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09AC47E4D02D4494745F58052DBD68" ma:contentTypeVersion="4" ma:contentTypeDescription="Create a new document." ma:contentTypeScope="" ma:versionID="e158074ceacc80832d5cdc262089ff07">
  <xsd:schema xmlns:xsd="http://www.w3.org/2001/XMLSchema" xmlns:xs="http://www.w3.org/2001/XMLSchema" xmlns:p="http://schemas.microsoft.com/office/2006/metadata/properties" xmlns:ns2="17cd4c45-48ff-4ce8-a48d-1cd9673c9b2b" targetNamespace="http://schemas.microsoft.com/office/2006/metadata/properties" ma:root="true" ma:fieldsID="c4a5a6b1a5b4a34454de4c365a652b6b" ns2:_="">
    <xsd:import namespace="17cd4c45-48ff-4ce8-a48d-1cd9673c9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d4c45-48ff-4ce8-a48d-1cd9673c9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DEBD9-AE6F-4176-AC63-4485A4D614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3C622-F405-DC43-A4DD-F9B7FD6C00BC}">
  <ds:schemaRefs>
    <ds:schemaRef ds:uri="http://schemas.openxmlformats.org/officeDocument/2006/bibliography"/>
  </ds:schemaRefs>
</ds:datastoreItem>
</file>

<file path=customXml/itemProps3.xml><?xml version="1.0" encoding="utf-8"?>
<ds:datastoreItem xmlns:ds="http://schemas.openxmlformats.org/officeDocument/2006/customXml" ds:itemID="{D28FFDB2-613D-4313-8DA1-CBA8830C51C9}">
  <ds:schemaRefs>
    <ds:schemaRef ds:uri="http://schemas.microsoft.com/sharepoint/v3/contenttype/forms"/>
  </ds:schemaRefs>
</ds:datastoreItem>
</file>

<file path=customXml/itemProps4.xml><?xml version="1.0" encoding="utf-8"?>
<ds:datastoreItem xmlns:ds="http://schemas.openxmlformats.org/officeDocument/2006/customXml" ds:itemID="{680242C5-1D18-4C2A-9FCF-CBB2EABF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d4c45-48ff-4ce8-a48d-1cd9673c9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10639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Lynne Harbin</cp:lastModifiedBy>
  <cp:revision>2</cp:revision>
  <dcterms:created xsi:type="dcterms:W3CDTF">2025-02-19T19:46:00Z</dcterms:created>
  <dcterms:modified xsi:type="dcterms:W3CDTF">2025-02-19T19:46:00Z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0x0101001209AC47E4D02D4494745F58052DBD68</vt:lpwstr>
  </property>
</Properties>
</file>