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616B3" w14:textId="221111E2" w:rsidR="00894039" w:rsidRDefault="00494D1A" w:rsidP="00894039">
      <w:pPr>
        <w:widowControl w:val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Lake </w:t>
      </w:r>
      <w:r w:rsidR="003A2C8C">
        <w:rPr>
          <w:b/>
          <w:bCs/>
          <w:color w:val="000000"/>
          <w:sz w:val="22"/>
          <w:szCs w:val="22"/>
        </w:rPr>
        <w:t>Champlain</w:t>
      </w:r>
      <w:r w:rsidR="00F350E5">
        <w:rPr>
          <w:b/>
          <w:bCs/>
          <w:color w:val="000000"/>
          <w:sz w:val="22"/>
          <w:szCs w:val="22"/>
        </w:rPr>
        <w:t xml:space="preserve"> Fisheries</w:t>
      </w:r>
      <w:r w:rsidR="00E76202">
        <w:rPr>
          <w:b/>
          <w:bCs/>
          <w:color w:val="000000"/>
          <w:sz w:val="22"/>
          <w:szCs w:val="22"/>
        </w:rPr>
        <w:t xml:space="preserve"> </w:t>
      </w:r>
      <w:r w:rsidR="00916286">
        <w:rPr>
          <w:b/>
          <w:bCs/>
          <w:color w:val="000000"/>
          <w:sz w:val="22"/>
          <w:szCs w:val="22"/>
        </w:rPr>
        <w:t>Research Program</w:t>
      </w:r>
      <w:r w:rsidR="009F0B22">
        <w:rPr>
          <w:b/>
          <w:bCs/>
          <w:color w:val="000000"/>
          <w:sz w:val="22"/>
          <w:szCs w:val="22"/>
        </w:rPr>
        <w:t xml:space="preserve"> (LCF</w:t>
      </w:r>
      <w:r w:rsidR="00486FFD">
        <w:rPr>
          <w:b/>
          <w:bCs/>
          <w:color w:val="000000"/>
          <w:sz w:val="22"/>
          <w:szCs w:val="22"/>
        </w:rPr>
        <w:t>RP)</w:t>
      </w:r>
    </w:p>
    <w:p w14:paraId="5FA1ADFC" w14:textId="77777777" w:rsidR="00894039" w:rsidRDefault="00894039" w:rsidP="00894039">
      <w:pPr>
        <w:widowControl w:val="0"/>
        <w:rPr>
          <w:color w:val="000000"/>
          <w:sz w:val="22"/>
          <w:szCs w:val="22"/>
        </w:rPr>
      </w:pPr>
    </w:p>
    <w:p w14:paraId="53DA6F84" w14:textId="03E7DC67" w:rsidR="0052604B" w:rsidRDefault="00916286" w:rsidP="007C31CB">
      <w:pPr>
        <w:widowControl w:val="0"/>
        <w:rPr>
          <w:color w:val="000000"/>
          <w:sz w:val="22"/>
          <w:szCs w:val="22"/>
        </w:rPr>
      </w:pPr>
      <w:r w:rsidRPr="00486FFD">
        <w:rPr>
          <w:color w:val="000000"/>
          <w:sz w:val="22"/>
          <w:szCs w:val="22"/>
        </w:rPr>
        <w:t xml:space="preserve">The </w:t>
      </w:r>
      <w:r w:rsidR="007C31CB" w:rsidRPr="00486FFD">
        <w:rPr>
          <w:color w:val="000000"/>
          <w:sz w:val="22"/>
          <w:szCs w:val="22"/>
        </w:rPr>
        <w:t>Lake Champlain Fisheries Research Program</w:t>
      </w:r>
      <w:r w:rsidR="00435FF3">
        <w:rPr>
          <w:color w:val="000000"/>
          <w:sz w:val="22"/>
          <w:szCs w:val="22"/>
        </w:rPr>
        <w:t xml:space="preserve"> (LCFRP)</w:t>
      </w:r>
      <w:r w:rsidRPr="00486FFD">
        <w:rPr>
          <w:color w:val="000000"/>
          <w:sz w:val="22"/>
          <w:szCs w:val="22"/>
        </w:rPr>
        <w:t xml:space="preserve"> </w:t>
      </w:r>
      <w:r w:rsidR="003B4AA0" w:rsidRPr="00486FFD">
        <w:rPr>
          <w:color w:val="000000"/>
          <w:sz w:val="22"/>
          <w:szCs w:val="22"/>
        </w:rPr>
        <w:t>is</w:t>
      </w:r>
      <w:r w:rsidR="003B4AA0">
        <w:rPr>
          <w:color w:val="000000"/>
          <w:sz w:val="22"/>
          <w:szCs w:val="22"/>
        </w:rPr>
        <w:t xml:space="preserve"> </w:t>
      </w:r>
      <w:r w:rsidR="00077C4F">
        <w:rPr>
          <w:color w:val="000000"/>
          <w:sz w:val="22"/>
          <w:szCs w:val="22"/>
        </w:rPr>
        <w:t>a competitive grant program on Lake Champlain</w:t>
      </w:r>
      <w:r w:rsidR="00566076">
        <w:rPr>
          <w:color w:val="000000"/>
          <w:sz w:val="22"/>
          <w:szCs w:val="22"/>
        </w:rPr>
        <w:t>, funded b</w:t>
      </w:r>
      <w:r w:rsidR="00E7185E">
        <w:rPr>
          <w:color w:val="000000"/>
          <w:sz w:val="22"/>
          <w:szCs w:val="22"/>
        </w:rPr>
        <w:t>y</w:t>
      </w:r>
      <w:r w:rsidR="00566076">
        <w:rPr>
          <w:color w:val="000000"/>
          <w:sz w:val="22"/>
          <w:szCs w:val="22"/>
        </w:rPr>
        <w:t xml:space="preserve"> the Great Lakes Fishery Commission</w:t>
      </w:r>
      <w:r w:rsidR="007C5800">
        <w:rPr>
          <w:color w:val="000000"/>
          <w:sz w:val="22"/>
          <w:szCs w:val="22"/>
        </w:rPr>
        <w:t xml:space="preserve"> (GLFC)</w:t>
      </w:r>
      <w:r w:rsidR="00566076">
        <w:rPr>
          <w:color w:val="000000"/>
          <w:sz w:val="22"/>
          <w:szCs w:val="22"/>
        </w:rPr>
        <w:t>,</w:t>
      </w:r>
      <w:r w:rsidR="00077C4F" w:rsidRPr="00077C4F">
        <w:rPr>
          <w:color w:val="000000"/>
          <w:sz w:val="22"/>
          <w:szCs w:val="22"/>
        </w:rPr>
        <w:t xml:space="preserve"> </w:t>
      </w:r>
      <w:r w:rsidR="0007339F">
        <w:rPr>
          <w:color w:val="000000"/>
          <w:sz w:val="22"/>
          <w:szCs w:val="22"/>
        </w:rPr>
        <w:t>to support research that</w:t>
      </w:r>
      <w:r w:rsidR="00077C4F" w:rsidRPr="004C7438">
        <w:rPr>
          <w:color w:val="000000"/>
          <w:sz w:val="22"/>
          <w:szCs w:val="22"/>
        </w:rPr>
        <w:t xml:space="preserve"> (1) address</w:t>
      </w:r>
      <w:r w:rsidR="0007339F">
        <w:rPr>
          <w:color w:val="000000"/>
          <w:sz w:val="22"/>
          <w:szCs w:val="22"/>
        </w:rPr>
        <w:t>es</w:t>
      </w:r>
      <w:r w:rsidR="00077C4F" w:rsidRPr="004C7438">
        <w:rPr>
          <w:color w:val="000000"/>
          <w:sz w:val="22"/>
          <w:szCs w:val="22"/>
        </w:rPr>
        <w:t xml:space="preserve"> basic or applied questions on fish ecology and</w:t>
      </w:r>
      <w:r w:rsidR="007D6C78">
        <w:rPr>
          <w:color w:val="000000"/>
          <w:sz w:val="22"/>
          <w:szCs w:val="22"/>
        </w:rPr>
        <w:t>/or</w:t>
      </w:r>
      <w:r w:rsidR="00077C4F" w:rsidRPr="004C7438">
        <w:rPr>
          <w:color w:val="000000"/>
          <w:sz w:val="22"/>
          <w:szCs w:val="22"/>
        </w:rPr>
        <w:t xml:space="preserve"> fisheries on Lake Champlain and (2) </w:t>
      </w:r>
      <w:r w:rsidR="00D053F1">
        <w:rPr>
          <w:color w:val="000000"/>
          <w:sz w:val="22"/>
          <w:szCs w:val="22"/>
        </w:rPr>
        <w:t>is</w:t>
      </w:r>
      <w:r w:rsidR="00077C4F" w:rsidRPr="004C7438">
        <w:rPr>
          <w:color w:val="000000"/>
          <w:sz w:val="22"/>
          <w:szCs w:val="22"/>
        </w:rPr>
        <w:t xml:space="preserve"> relevant to </w:t>
      </w:r>
      <w:r w:rsidR="00077C4F">
        <w:rPr>
          <w:color w:val="000000"/>
          <w:sz w:val="22"/>
          <w:szCs w:val="22"/>
        </w:rPr>
        <w:t>the Laurentian Great Lakes</w:t>
      </w:r>
      <w:r w:rsidR="00DB2C4A">
        <w:rPr>
          <w:color w:val="000000"/>
          <w:sz w:val="22"/>
          <w:szCs w:val="22"/>
        </w:rPr>
        <w:t xml:space="preserve"> and/or other large lakes of the world</w:t>
      </w:r>
      <w:r w:rsidR="00077C4F" w:rsidRPr="004C7438">
        <w:rPr>
          <w:color w:val="000000"/>
          <w:sz w:val="22"/>
          <w:szCs w:val="22"/>
        </w:rPr>
        <w:t>.</w:t>
      </w:r>
      <w:r w:rsidR="00D053F1">
        <w:rPr>
          <w:color w:val="000000"/>
          <w:sz w:val="22"/>
          <w:szCs w:val="22"/>
        </w:rPr>
        <w:t xml:space="preserve"> </w:t>
      </w:r>
      <w:r w:rsidR="00894039" w:rsidRPr="004C7438">
        <w:rPr>
          <w:color w:val="000000"/>
          <w:sz w:val="22"/>
          <w:szCs w:val="22"/>
        </w:rPr>
        <w:t>Lake Champlain is a large and heterogenous system comprising five regions that vary in trophic state, lake morphometry, and food</w:t>
      </w:r>
      <w:r w:rsidR="00172088">
        <w:rPr>
          <w:color w:val="000000"/>
          <w:sz w:val="22"/>
          <w:szCs w:val="22"/>
        </w:rPr>
        <w:t>-</w:t>
      </w:r>
      <w:r w:rsidR="00894039" w:rsidRPr="004C7438">
        <w:rPr>
          <w:color w:val="000000"/>
          <w:sz w:val="22"/>
          <w:szCs w:val="22"/>
        </w:rPr>
        <w:t xml:space="preserve">web communities. As such, Lake Champlain </w:t>
      </w:r>
      <w:r w:rsidR="004638F0">
        <w:rPr>
          <w:color w:val="000000"/>
          <w:sz w:val="22"/>
          <w:szCs w:val="22"/>
        </w:rPr>
        <w:t>h</w:t>
      </w:r>
      <w:r w:rsidR="00894039" w:rsidRPr="004C7438">
        <w:rPr>
          <w:color w:val="000000"/>
          <w:sz w:val="22"/>
          <w:szCs w:val="22"/>
        </w:rPr>
        <w:t xml:space="preserve">as a natural, experimental gradient on which to </w:t>
      </w:r>
      <w:r w:rsidR="006869EA">
        <w:rPr>
          <w:color w:val="000000"/>
          <w:sz w:val="22"/>
          <w:szCs w:val="22"/>
        </w:rPr>
        <w:t>address</w:t>
      </w:r>
      <w:r w:rsidR="006869EA" w:rsidRPr="004C7438">
        <w:rPr>
          <w:color w:val="000000"/>
          <w:sz w:val="22"/>
          <w:szCs w:val="22"/>
        </w:rPr>
        <w:t xml:space="preserve"> </w:t>
      </w:r>
      <w:r w:rsidR="00894039" w:rsidRPr="004C7438">
        <w:rPr>
          <w:color w:val="000000"/>
          <w:sz w:val="22"/>
          <w:szCs w:val="22"/>
        </w:rPr>
        <w:t xml:space="preserve">questions about </w:t>
      </w:r>
      <w:r w:rsidR="00435FF3">
        <w:rPr>
          <w:color w:val="000000"/>
          <w:sz w:val="22"/>
          <w:szCs w:val="22"/>
        </w:rPr>
        <w:t xml:space="preserve">fisheries, physical and chemical habitat, and </w:t>
      </w:r>
      <w:r w:rsidR="00894039" w:rsidRPr="004C7438">
        <w:rPr>
          <w:color w:val="000000"/>
          <w:sz w:val="22"/>
          <w:szCs w:val="22"/>
        </w:rPr>
        <w:t>food</w:t>
      </w:r>
      <w:r w:rsidR="00172088">
        <w:rPr>
          <w:color w:val="000000"/>
          <w:sz w:val="22"/>
          <w:szCs w:val="22"/>
        </w:rPr>
        <w:t>-</w:t>
      </w:r>
      <w:r w:rsidR="00894039" w:rsidRPr="004C7438">
        <w:rPr>
          <w:color w:val="000000"/>
          <w:sz w:val="22"/>
          <w:szCs w:val="22"/>
        </w:rPr>
        <w:t xml:space="preserve">web structure and function, and </w:t>
      </w:r>
      <w:r w:rsidR="006869EA">
        <w:rPr>
          <w:color w:val="000000"/>
          <w:sz w:val="22"/>
          <w:szCs w:val="22"/>
        </w:rPr>
        <w:t xml:space="preserve">to </w:t>
      </w:r>
      <w:r w:rsidR="00172088">
        <w:rPr>
          <w:color w:val="000000"/>
          <w:sz w:val="22"/>
          <w:szCs w:val="22"/>
        </w:rPr>
        <w:t xml:space="preserve">address how </w:t>
      </w:r>
      <w:r w:rsidR="00CA5E22">
        <w:rPr>
          <w:color w:val="000000"/>
          <w:sz w:val="22"/>
          <w:szCs w:val="22"/>
        </w:rPr>
        <w:t>system</w:t>
      </w:r>
      <w:r w:rsidR="00CD50EE">
        <w:rPr>
          <w:color w:val="000000"/>
          <w:sz w:val="22"/>
          <w:szCs w:val="22"/>
        </w:rPr>
        <w:t>s</w:t>
      </w:r>
      <w:r w:rsidR="00CA5E22">
        <w:rPr>
          <w:color w:val="000000"/>
          <w:sz w:val="22"/>
          <w:szCs w:val="22"/>
        </w:rPr>
        <w:t xml:space="preserve"> may</w:t>
      </w:r>
      <w:r w:rsidR="00894039" w:rsidRPr="004C7438">
        <w:rPr>
          <w:color w:val="000000"/>
          <w:sz w:val="22"/>
          <w:szCs w:val="22"/>
        </w:rPr>
        <w:t xml:space="preserve"> respond to multiple stressors (e.g., climate change, invasive species, land use) and fisheries management actions. </w:t>
      </w:r>
      <w:r w:rsidR="00014CFB">
        <w:rPr>
          <w:color w:val="000000"/>
          <w:sz w:val="22"/>
          <w:szCs w:val="22"/>
        </w:rPr>
        <w:t xml:space="preserve">Of particular interest is comparative work between Lake Champlain and the Great Lakes </w:t>
      </w:r>
      <w:r w:rsidR="007C5800">
        <w:rPr>
          <w:color w:val="000000"/>
          <w:sz w:val="22"/>
          <w:szCs w:val="22"/>
        </w:rPr>
        <w:t xml:space="preserve">(or other large lakes) </w:t>
      </w:r>
      <w:r w:rsidR="005741E6">
        <w:rPr>
          <w:color w:val="000000"/>
          <w:sz w:val="22"/>
          <w:szCs w:val="22"/>
        </w:rPr>
        <w:t xml:space="preserve">to better understand </w:t>
      </w:r>
      <w:r w:rsidR="0012642D">
        <w:rPr>
          <w:color w:val="000000"/>
          <w:sz w:val="22"/>
          <w:szCs w:val="22"/>
        </w:rPr>
        <w:t>historical</w:t>
      </w:r>
      <w:r w:rsidR="005A7FA5">
        <w:rPr>
          <w:color w:val="000000"/>
          <w:sz w:val="22"/>
          <w:szCs w:val="22"/>
        </w:rPr>
        <w:t xml:space="preserve">, restored, or changing conditions </w:t>
      </w:r>
      <w:r w:rsidR="002976FF">
        <w:rPr>
          <w:color w:val="000000"/>
          <w:sz w:val="22"/>
          <w:szCs w:val="22"/>
        </w:rPr>
        <w:t xml:space="preserve">(e.g., habitat use, morphology, behavior, and dynamics) and a context within which to interpret </w:t>
      </w:r>
      <w:r w:rsidR="00111DFE">
        <w:rPr>
          <w:color w:val="000000"/>
          <w:sz w:val="22"/>
          <w:szCs w:val="22"/>
        </w:rPr>
        <w:t>contemporary patterns and processes across basins.</w:t>
      </w:r>
      <w:r w:rsidR="00185470">
        <w:rPr>
          <w:color w:val="000000"/>
          <w:sz w:val="22"/>
          <w:szCs w:val="22"/>
        </w:rPr>
        <w:t xml:space="preserve"> Applicants </w:t>
      </w:r>
      <w:r w:rsidR="00BA557D">
        <w:rPr>
          <w:color w:val="000000"/>
          <w:sz w:val="22"/>
          <w:szCs w:val="22"/>
        </w:rPr>
        <w:t>can view</w:t>
      </w:r>
      <w:r w:rsidR="004D50DF">
        <w:rPr>
          <w:color w:val="000000"/>
          <w:sz w:val="22"/>
          <w:szCs w:val="22"/>
        </w:rPr>
        <w:t xml:space="preserve"> </w:t>
      </w:r>
      <w:hyperlink r:id="rId7" w:history="1">
        <w:r w:rsidR="004D50DF" w:rsidRPr="006A3227">
          <w:rPr>
            <w:rStyle w:val="Hyperlink"/>
            <w:sz w:val="22"/>
            <w:szCs w:val="22"/>
          </w:rPr>
          <w:t>GLFC fishery research themes</w:t>
        </w:r>
      </w:hyperlink>
      <w:r w:rsidR="004D50DF">
        <w:rPr>
          <w:color w:val="000000"/>
          <w:sz w:val="22"/>
          <w:szCs w:val="22"/>
        </w:rPr>
        <w:t xml:space="preserve"> </w:t>
      </w:r>
      <w:r w:rsidR="001A5218">
        <w:rPr>
          <w:color w:val="000000"/>
          <w:sz w:val="22"/>
          <w:szCs w:val="22"/>
        </w:rPr>
        <w:t>to develop cross-basin questions.</w:t>
      </w:r>
      <w:r w:rsidR="00014CFB">
        <w:rPr>
          <w:color w:val="000000"/>
          <w:sz w:val="22"/>
          <w:szCs w:val="22"/>
        </w:rPr>
        <w:t xml:space="preserve"> </w:t>
      </w:r>
    </w:p>
    <w:p w14:paraId="451E4439" w14:textId="77777777" w:rsidR="0052604B" w:rsidRDefault="0052604B" w:rsidP="007C31CB">
      <w:pPr>
        <w:widowControl w:val="0"/>
        <w:rPr>
          <w:color w:val="000000"/>
          <w:sz w:val="22"/>
          <w:szCs w:val="22"/>
        </w:rPr>
      </w:pPr>
    </w:p>
    <w:p w14:paraId="70AE5EDF" w14:textId="784EF037" w:rsidR="00894039" w:rsidRPr="00D053F1" w:rsidRDefault="00894039" w:rsidP="007C31CB">
      <w:pPr>
        <w:widowControl w:val="0"/>
        <w:rPr>
          <w:color w:val="000000"/>
          <w:sz w:val="22"/>
          <w:szCs w:val="22"/>
        </w:rPr>
      </w:pPr>
      <w:r w:rsidRPr="004C7438">
        <w:rPr>
          <w:color w:val="000000"/>
          <w:sz w:val="22"/>
          <w:szCs w:val="22"/>
        </w:rPr>
        <w:t xml:space="preserve">Proposals must be submitted by a collaborative research team, with </w:t>
      </w:r>
      <w:r w:rsidR="007B63A0" w:rsidRPr="007B63A0">
        <w:rPr>
          <w:color w:val="000000"/>
          <w:sz w:val="22"/>
          <w:szCs w:val="22"/>
          <w:u w:val="single"/>
        </w:rPr>
        <w:t>co-</w:t>
      </w:r>
      <w:r w:rsidRPr="00CA32F1">
        <w:rPr>
          <w:color w:val="000000"/>
          <w:sz w:val="22"/>
          <w:szCs w:val="22"/>
          <w:u w:val="single"/>
        </w:rPr>
        <w:t>investigators from at least two of the three political jurisdictions on Lake Champlain</w:t>
      </w:r>
      <w:r w:rsidRPr="004C7438">
        <w:rPr>
          <w:color w:val="000000"/>
          <w:sz w:val="22"/>
          <w:szCs w:val="22"/>
        </w:rPr>
        <w:t xml:space="preserve"> (New York, Québec, Vermont)</w:t>
      </w:r>
      <w:r w:rsidR="00B70FFA">
        <w:rPr>
          <w:color w:val="000000"/>
          <w:sz w:val="22"/>
          <w:szCs w:val="22"/>
        </w:rPr>
        <w:t xml:space="preserve">; </w:t>
      </w:r>
      <w:r w:rsidR="00DF51C5">
        <w:rPr>
          <w:color w:val="000000"/>
          <w:sz w:val="22"/>
          <w:szCs w:val="22"/>
        </w:rPr>
        <w:t xml:space="preserve">we particularly encourage </w:t>
      </w:r>
      <w:r w:rsidR="00B70FFA">
        <w:rPr>
          <w:color w:val="000000"/>
          <w:sz w:val="22"/>
          <w:szCs w:val="22"/>
        </w:rPr>
        <w:t xml:space="preserve">applications from investigators outside </w:t>
      </w:r>
      <w:r w:rsidR="00DF51C5">
        <w:rPr>
          <w:color w:val="000000"/>
          <w:sz w:val="22"/>
          <w:szCs w:val="22"/>
        </w:rPr>
        <w:t>the Univers</w:t>
      </w:r>
      <w:r w:rsidR="00D014B6">
        <w:rPr>
          <w:color w:val="000000"/>
          <w:sz w:val="22"/>
          <w:szCs w:val="22"/>
        </w:rPr>
        <w:t xml:space="preserve">ity of Vermont and SUNY Plattsburgh, and </w:t>
      </w:r>
      <w:r w:rsidR="008A52D4">
        <w:rPr>
          <w:color w:val="000000"/>
          <w:sz w:val="22"/>
          <w:szCs w:val="22"/>
        </w:rPr>
        <w:t>welcome in</w:t>
      </w:r>
      <w:r w:rsidR="00490E05">
        <w:rPr>
          <w:color w:val="000000"/>
          <w:sz w:val="22"/>
          <w:szCs w:val="22"/>
        </w:rPr>
        <w:t xml:space="preserve">vestigators </w:t>
      </w:r>
      <w:r w:rsidR="000D6F6C">
        <w:rPr>
          <w:color w:val="000000"/>
          <w:sz w:val="22"/>
          <w:szCs w:val="22"/>
        </w:rPr>
        <w:t>from outside the Champlain basin</w:t>
      </w:r>
      <w:r w:rsidR="00122383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="00512575" w:rsidRPr="001F65E8">
        <w:rPr>
          <w:i/>
          <w:iCs/>
          <w:color w:val="000000"/>
          <w:sz w:val="22"/>
          <w:szCs w:val="22"/>
        </w:rPr>
        <w:t xml:space="preserve">Proposals focused on </w:t>
      </w:r>
      <w:r w:rsidR="00146F2D" w:rsidRPr="001F65E8">
        <w:rPr>
          <w:i/>
          <w:iCs/>
          <w:color w:val="000000"/>
          <w:sz w:val="22"/>
          <w:szCs w:val="22"/>
        </w:rPr>
        <w:t>fisher</w:t>
      </w:r>
      <w:r w:rsidR="006827D1" w:rsidRPr="001F65E8">
        <w:rPr>
          <w:i/>
          <w:iCs/>
          <w:color w:val="000000"/>
          <w:sz w:val="22"/>
          <w:szCs w:val="22"/>
        </w:rPr>
        <w:t>i</w:t>
      </w:r>
      <w:r w:rsidR="00146F2D" w:rsidRPr="001F65E8">
        <w:rPr>
          <w:i/>
          <w:iCs/>
          <w:color w:val="000000"/>
          <w:sz w:val="22"/>
          <w:szCs w:val="22"/>
        </w:rPr>
        <w:t xml:space="preserve">es, habitat, or food webs in Lake </w:t>
      </w:r>
      <w:proofErr w:type="spellStart"/>
      <w:r w:rsidR="00146F2D" w:rsidRPr="001F65E8">
        <w:rPr>
          <w:i/>
          <w:iCs/>
          <w:color w:val="000000"/>
          <w:sz w:val="22"/>
          <w:szCs w:val="22"/>
        </w:rPr>
        <w:t>Memphrama</w:t>
      </w:r>
      <w:r w:rsidR="006827D1" w:rsidRPr="001F65E8">
        <w:rPr>
          <w:i/>
          <w:iCs/>
          <w:color w:val="000000"/>
          <w:sz w:val="22"/>
          <w:szCs w:val="22"/>
        </w:rPr>
        <w:t>gog</w:t>
      </w:r>
      <w:proofErr w:type="spellEnd"/>
      <w:r w:rsidR="006827D1" w:rsidRPr="001F65E8">
        <w:rPr>
          <w:i/>
          <w:iCs/>
          <w:color w:val="000000"/>
          <w:sz w:val="22"/>
          <w:szCs w:val="22"/>
        </w:rPr>
        <w:t xml:space="preserve"> will also be considered as part of this funding program.</w:t>
      </w:r>
      <w:r w:rsidR="006827D1">
        <w:rPr>
          <w:color w:val="000000"/>
          <w:sz w:val="22"/>
          <w:szCs w:val="22"/>
        </w:rPr>
        <w:t xml:space="preserve"> </w:t>
      </w:r>
      <w:r w:rsidR="00EF245E">
        <w:rPr>
          <w:color w:val="000000"/>
          <w:sz w:val="22"/>
          <w:szCs w:val="22"/>
        </w:rPr>
        <w:t>A</w:t>
      </w:r>
      <w:r w:rsidR="0048265C">
        <w:rPr>
          <w:color w:val="000000"/>
          <w:sz w:val="22"/>
          <w:szCs w:val="22"/>
        </w:rPr>
        <w:t xml:space="preserve"> total of</w:t>
      </w:r>
      <w:r w:rsidR="00C7573C">
        <w:rPr>
          <w:color w:val="000000"/>
          <w:sz w:val="22"/>
          <w:szCs w:val="22"/>
        </w:rPr>
        <w:t xml:space="preserve"> </w:t>
      </w:r>
      <w:r w:rsidRPr="003E393F">
        <w:rPr>
          <w:color w:val="000000" w:themeColor="text1"/>
          <w:sz w:val="22"/>
          <w:szCs w:val="22"/>
        </w:rPr>
        <w:t>$</w:t>
      </w:r>
      <w:r w:rsidR="00B6371E" w:rsidRPr="003E393F">
        <w:rPr>
          <w:color w:val="000000" w:themeColor="text1"/>
          <w:sz w:val="22"/>
          <w:szCs w:val="22"/>
        </w:rPr>
        <w:t>4</w:t>
      </w:r>
      <w:r w:rsidR="007C5800">
        <w:rPr>
          <w:color w:val="000000" w:themeColor="text1"/>
          <w:sz w:val="22"/>
          <w:szCs w:val="22"/>
        </w:rPr>
        <w:t>25</w:t>
      </w:r>
      <w:r w:rsidR="00B6371E" w:rsidRPr="003E393F">
        <w:rPr>
          <w:color w:val="000000" w:themeColor="text1"/>
          <w:sz w:val="22"/>
          <w:szCs w:val="22"/>
        </w:rPr>
        <w:t>,000</w:t>
      </w:r>
      <w:r w:rsidR="00C7573C">
        <w:rPr>
          <w:color w:val="000000" w:themeColor="text1"/>
          <w:sz w:val="22"/>
          <w:szCs w:val="22"/>
        </w:rPr>
        <w:t xml:space="preserve"> </w:t>
      </w:r>
      <w:r w:rsidR="00EF245E">
        <w:rPr>
          <w:color w:val="000000" w:themeColor="text1"/>
          <w:sz w:val="22"/>
          <w:szCs w:val="22"/>
        </w:rPr>
        <w:t>is available</w:t>
      </w:r>
      <w:r w:rsidR="00C35071">
        <w:rPr>
          <w:color w:val="000000" w:themeColor="text1"/>
          <w:sz w:val="22"/>
          <w:szCs w:val="22"/>
        </w:rPr>
        <w:t xml:space="preserve"> to fund 1 to 4 projects</w:t>
      </w:r>
      <w:r w:rsidRPr="003E393F">
        <w:rPr>
          <w:color w:val="000000" w:themeColor="text1"/>
          <w:sz w:val="22"/>
          <w:szCs w:val="22"/>
        </w:rPr>
        <w:t>.</w:t>
      </w:r>
      <w:r w:rsidR="003E393F">
        <w:rPr>
          <w:color w:val="000000" w:themeColor="text1"/>
          <w:sz w:val="22"/>
          <w:szCs w:val="22"/>
        </w:rPr>
        <w:t xml:space="preserve"> </w:t>
      </w:r>
      <w:r w:rsidR="00A13C4B">
        <w:rPr>
          <w:color w:val="000000"/>
          <w:sz w:val="22"/>
          <w:szCs w:val="22"/>
        </w:rPr>
        <w:t>Projects may be up to three years in duration</w:t>
      </w:r>
      <w:r w:rsidR="000A34B8">
        <w:rPr>
          <w:color w:val="000000"/>
          <w:sz w:val="22"/>
          <w:szCs w:val="22"/>
        </w:rPr>
        <w:t>. Awards will cover the entire duration of successful proposals</w:t>
      </w:r>
      <w:r w:rsidR="00A13C4B">
        <w:rPr>
          <w:color w:val="000000"/>
          <w:sz w:val="22"/>
          <w:szCs w:val="22"/>
        </w:rPr>
        <w:t xml:space="preserve">. </w:t>
      </w:r>
      <w:r w:rsidR="007C5800">
        <w:rPr>
          <w:color w:val="000000" w:themeColor="text1"/>
          <w:sz w:val="22"/>
          <w:szCs w:val="22"/>
        </w:rPr>
        <w:t>Additional funding</w:t>
      </w:r>
      <w:r w:rsidR="00427EC2">
        <w:rPr>
          <w:color w:val="000000" w:themeColor="text1"/>
          <w:sz w:val="22"/>
          <w:szCs w:val="22"/>
        </w:rPr>
        <w:t xml:space="preserve"> up to $20,000 may be </w:t>
      </w:r>
      <w:r w:rsidR="007C5800">
        <w:rPr>
          <w:color w:val="000000" w:themeColor="text1"/>
          <w:sz w:val="22"/>
          <w:szCs w:val="22"/>
        </w:rPr>
        <w:t xml:space="preserve">available </w:t>
      </w:r>
      <w:r w:rsidR="00427EC2">
        <w:rPr>
          <w:color w:val="000000" w:themeColor="text1"/>
          <w:sz w:val="22"/>
          <w:szCs w:val="22"/>
        </w:rPr>
        <w:t xml:space="preserve">for </w:t>
      </w:r>
      <w:r w:rsidR="00912D07">
        <w:rPr>
          <w:color w:val="000000" w:themeColor="text1"/>
          <w:sz w:val="22"/>
          <w:szCs w:val="22"/>
        </w:rPr>
        <w:t xml:space="preserve">projects that require access to </w:t>
      </w:r>
      <w:r w:rsidR="00EE599B">
        <w:rPr>
          <w:color w:val="000000" w:themeColor="text1"/>
          <w:sz w:val="22"/>
          <w:szCs w:val="22"/>
        </w:rPr>
        <w:t xml:space="preserve">the </w:t>
      </w:r>
      <w:r w:rsidR="00427EC2">
        <w:rPr>
          <w:color w:val="000000" w:themeColor="text1"/>
          <w:sz w:val="22"/>
          <w:szCs w:val="22"/>
        </w:rPr>
        <w:t xml:space="preserve">R/V </w:t>
      </w:r>
      <w:r w:rsidR="00427EC2" w:rsidRPr="00235885">
        <w:rPr>
          <w:i/>
          <w:iCs/>
          <w:color w:val="000000" w:themeColor="text1"/>
          <w:sz w:val="22"/>
          <w:szCs w:val="22"/>
        </w:rPr>
        <w:t xml:space="preserve">Marcelle </w:t>
      </w:r>
      <w:proofErr w:type="spellStart"/>
      <w:r w:rsidR="00427EC2" w:rsidRPr="00235885">
        <w:rPr>
          <w:i/>
          <w:iCs/>
          <w:color w:val="000000" w:themeColor="text1"/>
          <w:sz w:val="22"/>
          <w:szCs w:val="22"/>
        </w:rPr>
        <w:t>Melosira</w:t>
      </w:r>
      <w:proofErr w:type="spellEnd"/>
      <w:r w:rsidR="00912D07">
        <w:rPr>
          <w:color w:val="000000" w:themeColor="text1"/>
          <w:sz w:val="22"/>
          <w:szCs w:val="22"/>
        </w:rPr>
        <w:t xml:space="preserve">. </w:t>
      </w:r>
      <w:r w:rsidR="00A73EFD">
        <w:rPr>
          <w:color w:val="000000" w:themeColor="text1"/>
          <w:sz w:val="22"/>
          <w:szCs w:val="22"/>
        </w:rPr>
        <w:t>I</w:t>
      </w:r>
      <w:r w:rsidR="003E393F">
        <w:rPr>
          <w:color w:val="000000" w:themeColor="text1"/>
          <w:sz w:val="22"/>
          <w:szCs w:val="22"/>
        </w:rPr>
        <w:t>ndirect</w:t>
      </w:r>
      <w:r w:rsidR="00CD50EE">
        <w:rPr>
          <w:color w:val="000000" w:themeColor="text1"/>
          <w:sz w:val="22"/>
          <w:szCs w:val="22"/>
        </w:rPr>
        <w:t xml:space="preserve"> costs</w:t>
      </w:r>
      <w:r w:rsidR="003E393F">
        <w:rPr>
          <w:color w:val="000000" w:themeColor="text1"/>
          <w:sz w:val="22"/>
          <w:szCs w:val="22"/>
        </w:rPr>
        <w:t xml:space="preserve"> </w:t>
      </w:r>
      <w:r w:rsidR="00314BF4">
        <w:rPr>
          <w:color w:val="000000" w:themeColor="text1"/>
          <w:sz w:val="22"/>
          <w:szCs w:val="22"/>
        </w:rPr>
        <w:t>may not exceed</w:t>
      </w:r>
      <w:r w:rsidR="003E393F">
        <w:rPr>
          <w:color w:val="000000" w:themeColor="text1"/>
          <w:sz w:val="22"/>
          <w:szCs w:val="22"/>
        </w:rPr>
        <w:t xml:space="preserve"> 5%.</w:t>
      </w:r>
    </w:p>
    <w:p w14:paraId="64B6FED8" w14:textId="77777777" w:rsidR="00007685" w:rsidRDefault="00007685" w:rsidP="00894039">
      <w:pPr>
        <w:widowControl w:val="0"/>
        <w:rPr>
          <w:color w:val="000000" w:themeColor="text1"/>
          <w:sz w:val="22"/>
          <w:szCs w:val="22"/>
        </w:rPr>
      </w:pPr>
    </w:p>
    <w:p w14:paraId="0C86625A" w14:textId="5A726CAD" w:rsidR="007760A6" w:rsidRDefault="007E0CCA" w:rsidP="00894039">
      <w:pPr>
        <w:widowContro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Proposals </w:t>
      </w:r>
      <w:r w:rsidR="00CD50EE">
        <w:rPr>
          <w:color w:val="000000" w:themeColor="text1"/>
          <w:sz w:val="22"/>
          <w:szCs w:val="22"/>
        </w:rPr>
        <w:t>must</w:t>
      </w:r>
      <w:r w:rsidR="000E4414">
        <w:rPr>
          <w:color w:val="000000" w:themeColor="text1"/>
          <w:sz w:val="22"/>
          <w:szCs w:val="22"/>
        </w:rPr>
        <w:t xml:space="preserve"> </w:t>
      </w:r>
      <w:r w:rsidR="00601F3B">
        <w:rPr>
          <w:color w:val="000000" w:themeColor="text1"/>
          <w:sz w:val="22"/>
          <w:szCs w:val="22"/>
        </w:rPr>
        <w:t>address</w:t>
      </w:r>
      <w:r w:rsidR="000E4414">
        <w:rPr>
          <w:color w:val="000000" w:themeColor="text1"/>
          <w:sz w:val="22"/>
          <w:szCs w:val="22"/>
        </w:rPr>
        <w:t xml:space="preserve"> </w:t>
      </w:r>
      <w:r w:rsidR="00A24420">
        <w:rPr>
          <w:color w:val="000000" w:themeColor="text1"/>
          <w:sz w:val="22"/>
          <w:szCs w:val="22"/>
        </w:rPr>
        <w:t xml:space="preserve">basic </w:t>
      </w:r>
      <w:r w:rsidR="00200E49">
        <w:rPr>
          <w:color w:val="000000" w:themeColor="text1"/>
          <w:sz w:val="22"/>
          <w:szCs w:val="22"/>
        </w:rPr>
        <w:t>and</w:t>
      </w:r>
      <w:r w:rsidR="00EE599B">
        <w:rPr>
          <w:color w:val="000000" w:themeColor="text1"/>
          <w:sz w:val="22"/>
          <w:szCs w:val="22"/>
        </w:rPr>
        <w:t>/or</w:t>
      </w:r>
      <w:r w:rsidR="00A24420">
        <w:rPr>
          <w:color w:val="000000" w:themeColor="text1"/>
          <w:sz w:val="22"/>
          <w:szCs w:val="22"/>
        </w:rPr>
        <w:t xml:space="preserve"> applied </w:t>
      </w:r>
      <w:r w:rsidR="00200E49">
        <w:rPr>
          <w:color w:val="000000" w:themeColor="text1"/>
          <w:sz w:val="22"/>
          <w:szCs w:val="22"/>
        </w:rPr>
        <w:t>fish ecology</w:t>
      </w:r>
      <w:r w:rsidR="00C2535E">
        <w:rPr>
          <w:color w:val="000000" w:themeColor="text1"/>
          <w:sz w:val="22"/>
          <w:szCs w:val="22"/>
        </w:rPr>
        <w:t>/</w:t>
      </w:r>
      <w:r w:rsidR="00200E49">
        <w:rPr>
          <w:color w:val="000000" w:themeColor="text1"/>
          <w:sz w:val="22"/>
          <w:szCs w:val="22"/>
        </w:rPr>
        <w:t xml:space="preserve">fisheries </w:t>
      </w:r>
      <w:r w:rsidR="00A24420">
        <w:rPr>
          <w:color w:val="000000" w:themeColor="text1"/>
          <w:sz w:val="22"/>
          <w:szCs w:val="22"/>
        </w:rPr>
        <w:t xml:space="preserve">research </w:t>
      </w:r>
      <w:r>
        <w:rPr>
          <w:color w:val="000000" w:themeColor="text1"/>
          <w:sz w:val="22"/>
          <w:szCs w:val="22"/>
        </w:rPr>
        <w:t xml:space="preserve">questions </w:t>
      </w:r>
      <w:r w:rsidR="00714D7B">
        <w:rPr>
          <w:color w:val="000000" w:themeColor="text1"/>
          <w:sz w:val="22"/>
          <w:szCs w:val="22"/>
        </w:rPr>
        <w:t>on Lake Champlain</w:t>
      </w:r>
      <w:r w:rsidR="00314BF4">
        <w:rPr>
          <w:color w:val="000000" w:themeColor="text1"/>
          <w:sz w:val="22"/>
          <w:szCs w:val="22"/>
        </w:rPr>
        <w:t xml:space="preserve"> or Lake </w:t>
      </w:r>
      <w:proofErr w:type="spellStart"/>
      <w:r w:rsidR="00314BF4">
        <w:rPr>
          <w:color w:val="000000" w:themeColor="text1"/>
          <w:sz w:val="22"/>
          <w:szCs w:val="22"/>
        </w:rPr>
        <w:t>Memphramagog</w:t>
      </w:r>
      <w:proofErr w:type="spellEnd"/>
      <w:r w:rsidR="00172088">
        <w:rPr>
          <w:color w:val="000000" w:themeColor="text1"/>
          <w:sz w:val="22"/>
          <w:szCs w:val="22"/>
        </w:rPr>
        <w:t xml:space="preserve"> with relevance to the Laurentian Great Lakes</w:t>
      </w:r>
      <w:r w:rsidR="007C5800">
        <w:rPr>
          <w:color w:val="000000" w:themeColor="text1"/>
          <w:sz w:val="22"/>
          <w:szCs w:val="22"/>
        </w:rPr>
        <w:t xml:space="preserve"> or other large lakes of the world</w:t>
      </w:r>
      <w:r w:rsidR="00200E49">
        <w:rPr>
          <w:color w:val="000000" w:themeColor="text1"/>
          <w:sz w:val="22"/>
          <w:szCs w:val="22"/>
        </w:rPr>
        <w:t>. Some example topics include</w:t>
      </w:r>
      <w:r w:rsidR="00601F3B">
        <w:rPr>
          <w:color w:val="000000" w:themeColor="text1"/>
          <w:sz w:val="22"/>
          <w:szCs w:val="22"/>
        </w:rPr>
        <w:t>:</w:t>
      </w:r>
    </w:p>
    <w:p w14:paraId="35116783" w14:textId="4E873DD9" w:rsidR="00601F3B" w:rsidRDefault="00601F3B" w:rsidP="00601F3B">
      <w:pPr>
        <w:pStyle w:val="ListParagraph"/>
        <w:widowControl w:val="0"/>
        <w:numPr>
          <w:ilvl w:val="0"/>
          <w:numId w:val="1"/>
        </w:num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Ecological, economic</w:t>
      </w:r>
      <w:r w:rsidR="00DE338F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and social impact</w:t>
      </w:r>
      <w:r w:rsidR="00DE338F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 xml:space="preserve"> of </w:t>
      </w:r>
      <w:r w:rsidR="00BA33AC">
        <w:rPr>
          <w:bCs/>
          <w:sz w:val="22"/>
          <w:szCs w:val="22"/>
        </w:rPr>
        <w:t xml:space="preserve">competitive recreational fishing </w:t>
      </w:r>
      <w:r w:rsidR="00CE7A71">
        <w:rPr>
          <w:bCs/>
          <w:sz w:val="22"/>
          <w:szCs w:val="22"/>
        </w:rPr>
        <w:t xml:space="preserve">or </w:t>
      </w:r>
      <w:r w:rsidR="00946F29">
        <w:rPr>
          <w:bCs/>
          <w:sz w:val="22"/>
          <w:szCs w:val="22"/>
        </w:rPr>
        <w:t xml:space="preserve">the </w:t>
      </w:r>
      <w:r w:rsidR="008E49FB">
        <w:rPr>
          <w:bCs/>
          <w:sz w:val="22"/>
          <w:szCs w:val="22"/>
        </w:rPr>
        <w:t xml:space="preserve">harvest and </w:t>
      </w:r>
      <w:r w:rsidR="00946F29">
        <w:rPr>
          <w:bCs/>
          <w:sz w:val="22"/>
          <w:szCs w:val="22"/>
        </w:rPr>
        <w:t xml:space="preserve">sale of </w:t>
      </w:r>
      <w:r w:rsidR="00C2535E">
        <w:rPr>
          <w:bCs/>
          <w:sz w:val="22"/>
          <w:szCs w:val="22"/>
        </w:rPr>
        <w:t>fish</w:t>
      </w:r>
      <w:r w:rsidR="00714D7B">
        <w:rPr>
          <w:bCs/>
          <w:sz w:val="22"/>
          <w:szCs w:val="22"/>
        </w:rPr>
        <w:t xml:space="preserve"> </w:t>
      </w:r>
      <w:r w:rsidR="00C2535E">
        <w:rPr>
          <w:bCs/>
          <w:sz w:val="22"/>
          <w:szCs w:val="22"/>
        </w:rPr>
        <w:t>by</w:t>
      </w:r>
      <w:r w:rsidR="00714D7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recreational fisheries</w:t>
      </w:r>
      <w:r w:rsidR="0052604B">
        <w:rPr>
          <w:bCs/>
          <w:sz w:val="22"/>
          <w:szCs w:val="22"/>
        </w:rPr>
        <w:t xml:space="preserve"> </w:t>
      </w:r>
    </w:p>
    <w:p w14:paraId="296625F3" w14:textId="0336B0CC" w:rsidR="00140479" w:rsidRDefault="00172088" w:rsidP="00601F3B">
      <w:pPr>
        <w:pStyle w:val="ListParagraph"/>
        <w:widowControl w:val="0"/>
        <w:numPr>
          <w:ilvl w:val="0"/>
          <w:numId w:val="1"/>
        </w:num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Anthropogenic i</w:t>
      </w:r>
      <w:r w:rsidR="008E49FB">
        <w:rPr>
          <w:bCs/>
          <w:sz w:val="22"/>
          <w:szCs w:val="22"/>
        </w:rPr>
        <w:t>mpacts on</w:t>
      </w:r>
      <w:r w:rsidR="00140479">
        <w:rPr>
          <w:bCs/>
          <w:sz w:val="22"/>
          <w:szCs w:val="22"/>
        </w:rPr>
        <w:t xml:space="preserve"> </w:t>
      </w:r>
      <w:r w:rsidR="00295AE7">
        <w:rPr>
          <w:bCs/>
          <w:sz w:val="22"/>
          <w:szCs w:val="22"/>
        </w:rPr>
        <w:t>fish communities</w:t>
      </w:r>
      <w:r w:rsidR="006C2F76">
        <w:rPr>
          <w:bCs/>
          <w:sz w:val="22"/>
          <w:szCs w:val="22"/>
        </w:rPr>
        <w:t>, food webs,</w:t>
      </w:r>
      <w:r w:rsidR="00295AE7">
        <w:rPr>
          <w:bCs/>
          <w:sz w:val="22"/>
          <w:szCs w:val="22"/>
        </w:rPr>
        <w:t xml:space="preserve"> and fisheries</w:t>
      </w:r>
      <w:r w:rsidR="008E49FB">
        <w:rPr>
          <w:bCs/>
          <w:sz w:val="22"/>
          <w:szCs w:val="22"/>
        </w:rPr>
        <w:t xml:space="preserve">, including </w:t>
      </w:r>
      <w:r w:rsidR="00A75F93">
        <w:rPr>
          <w:bCs/>
          <w:sz w:val="22"/>
          <w:szCs w:val="22"/>
        </w:rPr>
        <w:t>effects of shoreline development, flooding, and contaminants</w:t>
      </w:r>
    </w:p>
    <w:p w14:paraId="77BCE813" w14:textId="1758C70B" w:rsidR="00601F3B" w:rsidRDefault="000A5D59" w:rsidP="00601F3B">
      <w:pPr>
        <w:pStyle w:val="ListParagraph"/>
        <w:widowControl w:val="0"/>
        <w:numPr>
          <w:ilvl w:val="0"/>
          <w:numId w:val="1"/>
        </w:num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Current or </w:t>
      </w:r>
      <w:r w:rsidR="0039257C">
        <w:rPr>
          <w:bCs/>
          <w:sz w:val="22"/>
          <w:szCs w:val="22"/>
        </w:rPr>
        <w:t>anticipated</w:t>
      </w:r>
      <w:r>
        <w:rPr>
          <w:bCs/>
          <w:sz w:val="22"/>
          <w:szCs w:val="22"/>
        </w:rPr>
        <w:t xml:space="preserve"> impacts of invasive species on </w:t>
      </w:r>
      <w:r w:rsidR="00DE338F">
        <w:rPr>
          <w:bCs/>
          <w:sz w:val="22"/>
          <w:szCs w:val="22"/>
        </w:rPr>
        <w:t xml:space="preserve">the Lake Champlain </w:t>
      </w:r>
      <w:r w:rsidR="00295AE7">
        <w:rPr>
          <w:bCs/>
          <w:sz w:val="22"/>
          <w:szCs w:val="22"/>
        </w:rPr>
        <w:t>fish communit</w:t>
      </w:r>
      <w:r w:rsidR="00EE599B">
        <w:rPr>
          <w:bCs/>
          <w:sz w:val="22"/>
          <w:szCs w:val="22"/>
        </w:rPr>
        <w:t>ies</w:t>
      </w:r>
      <w:r w:rsidR="006C2F76">
        <w:rPr>
          <w:bCs/>
          <w:sz w:val="22"/>
          <w:szCs w:val="22"/>
        </w:rPr>
        <w:t xml:space="preserve"> and food webs</w:t>
      </w:r>
      <w:r w:rsidR="00F8591D">
        <w:rPr>
          <w:bCs/>
          <w:sz w:val="22"/>
          <w:szCs w:val="22"/>
        </w:rPr>
        <w:t xml:space="preserve"> </w:t>
      </w:r>
      <w:r w:rsidR="00051304">
        <w:rPr>
          <w:bCs/>
          <w:sz w:val="22"/>
          <w:szCs w:val="22"/>
        </w:rPr>
        <w:t xml:space="preserve">and </w:t>
      </w:r>
      <w:r w:rsidR="004658AA">
        <w:rPr>
          <w:bCs/>
          <w:sz w:val="22"/>
          <w:szCs w:val="22"/>
        </w:rPr>
        <w:t>approaches to preventing, mitigating or adapting to those impacts</w:t>
      </w:r>
    </w:p>
    <w:p w14:paraId="58956F01" w14:textId="5FC4DD83" w:rsidR="0052604B" w:rsidRPr="00185470" w:rsidRDefault="004C309B" w:rsidP="00185470">
      <w:pPr>
        <w:pStyle w:val="ListParagraph"/>
        <w:widowControl w:val="0"/>
        <w:numPr>
          <w:ilvl w:val="0"/>
          <w:numId w:val="1"/>
        </w:num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Ecology </w:t>
      </w:r>
      <w:r w:rsidR="00C91485">
        <w:rPr>
          <w:bCs/>
          <w:sz w:val="22"/>
          <w:szCs w:val="22"/>
        </w:rPr>
        <w:t xml:space="preserve">and management </w:t>
      </w:r>
      <w:r>
        <w:rPr>
          <w:bCs/>
          <w:sz w:val="22"/>
          <w:szCs w:val="22"/>
        </w:rPr>
        <w:t>of coregonines</w:t>
      </w:r>
      <w:r w:rsidR="00314BF4">
        <w:rPr>
          <w:bCs/>
          <w:sz w:val="22"/>
          <w:szCs w:val="22"/>
        </w:rPr>
        <w:t xml:space="preserve"> (e.g., ciscoes and lake whitefish)</w:t>
      </w:r>
    </w:p>
    <w:p w14:paraId="53802322" w14:textId="77777777" w:rsidR="00601F3B" w:rsidRDefault="00601F3B" w:rsidP="00894039">
      <w:pPr>
        <w:widowControl w:val="0"/>
        <w:rPr>
          <w:color w:val="000000" w:themeColor="text1"/>
          <w:sz w:val="22"/>
          <w:szCs w:val="22"/>
        </w:rPr>
      </w:pPr>
    </w:p>
    <w:p w14:paraId="3564002E" w14:textId="3B14ACF7" w:rsidR="00A6400F" w:rsidRPr="00EE599B" w:rsidRDefault="00A6400F">
      <w:pPr>
        <w:rPr>
          <w:sz w:val="22"/>
          <w:szCs w:val="22"/>
        </w:rPr>
      </w:pPr>
      <w:r w:rsidRPr="00EE599B">
        <w:rPr>
          <w:sz w:val="22"/>
          <w:szCs w:val="22"/>
        </w:rPr>
        <w:t>Evaluation of pre-proposals and full proposals will follow a protocol</w:t>
      </w:r>
      <w:r w:rsidR="00604DC1">
        <w:rPr>
          <w:sz w:val="22"/>
          <w:szCs w:val="22"/>
        </w:rPr>
        <w:t xml:space="preserve"> </w:t>
      </w:r>
      <w:proofErr w:type="gramStart"/>
      <w:r w:rsidR="00604DC1" w:rsidRPr="00EE599B">
        <w:rPr>
          <w:sz w:val="22"/>
          <w:szCs w:val="22"/>
        </w:rPr>
        <w:t>similar</w:t>
      </w:r>
      <w:r w:rsidR="00604DC1">
        <w:rPr>
          <w:sz w:val="22"/>
          <w:szCs w:val="22"/>
        </w:rPr>
        <w:t xml:space="preserve"> to</w:t>
      </w:r>
      <w:proofErr w:type="gramEnd"/>
      <w:r w:rsidR="00604DC1">
        <w:rPr>
          <w:sz w:val="22"/>
          <w:szCs w:val="22"/>
        </w:rPr>
        <w:t xml:space="preserve"> that</w:t>
      </w:r>
      <w:r w:rsidRPr="00EE599B">
        <w:rPr>
          <w:sz w:val="22"/>
          <w:szCs w:val="22"/>
        </w:rPr>
        <w:t xml:space="preserve"> </w:t>
      </w:r>
      <w:r w:rsidR="00BC0D71">
        <w:rPr>
          <w:sz w:val="22"/>
          <w:szCs w:val="22"/>
        </w:rPr>
        <w:t>used by</w:t>
      </w:r>
      <w:r w:rsidR="00DB04BA">
        <w:rPr>
          <w:sz w:val="22"/>
          <w:szCs w:val="22"/>
        </w:rPr>
        <w:t xml:space="preserve"> the </w:t>
      </w:r>
      <w:r w:rsidR="007C5800">
        <w:rPr>
          <w:sz w:val="22"/>
          <w:szCs w:val="22"/>
        </w:rPr>
        <w:t>GLFC</w:t>
      </w:r>
      <w:r w:rsidR="00DB04BA">
        <w:rPr>
          <w:sz w:val="22"/>
          <w:szCs w:val="22"/>
        </w:rPr>
        <w:t xml:space="preserve"> </w:t>
      </w:r>
      <w:r w:rsidR="00604DC1">
        <w:rPr>
          <w:sz w:val="22"/>
          <w:szCs w:val="22"/>
        </w:rPr>
        <w:t>Fishery Research Program</w:t>
      </w:r>
      <w:r w:rsidR="00314BF4">
        <w:rPr>
          <w:sz w:val="22"/>
          <w:szCs w:val="22"/>
        </w:rPr>
        <w:t xml:space="preserve"> (</w:t>
      </w:r>
      <w:r w:rsidR="00314BF4" w:rsidRPr="00314BF4">
        <w:rPr>
          <w:sz w:val="22"/>
          <w:szCs w:val="22"/>
        </w:rPr>
        <w:t>https://www.glfc.org/for-researchers.php</w:t>
      </w:r>
      <w:r w:rsidR="00314BF4">
        <w:rPr>
          <w:sz w:val="22"/>
          <w:szCs w:val="22"/>
        </w:rPr>
        <w:t>)</w:t>
      </w:r>
      <w:r w:rsidRPr="00EE599B">
        <w:rPr>
          <w:sz w:val="22"/>
          <w:szCs w:val="22"/>
        </w:rPr>
        <w:t xml:space="preserve">. </w:t>
      </w:r>
    </w:p>
    <w:p w14:paraId="34368B27" w14:textId="77777777" w:rsidR="000A227E" w:rsidRPr="00EE599B" w:rsidRDefault="000A227E">
      <w:pPr>
        <w:rPr>
          <w:sz w:val="22"/>
          <w:szCs w:val="22"/>
        </w:rPr>
      </w:pPr>
    </w:p>
    <w:p w14:paraId="2F3D30D5" w14:textId="3E454730" w:rsidR="000A227E" w:rsidRPr="00EE599B" w:rsidRDefault="000A227E">
      <w:pPr>
        <w:rPr>
          <w:sz w:val="22"/>
          <w:szCs w:val="22"/>
        </w:rPr>
      </w:pPr>
      <w:r w:rsidRPr="00EE599B">
        <w:rPr>
          <w:sz w:val="22"/>
          <w:szCs w:val="22"/>
        </w:rPr>
        <w:t xml:space="preserve">Successful proposals will be </w:t>
      </w:r>
      <w:r w:rsidR="00F82A21" w:rsidRPr="00EE599B">
        <w:rPr>
          <w:sz w:val="22"/>
          <w:szCs w:val="22"/>
        </w:rPr>
        <w:t>funded</w:t>
      </w:r>
      <w:r w:rsidRPr="00EE599B">
        <w:rPr>
          <w:sz w:val="22"/>
          <w:szCs w:val="22"/>
        </w:rPr>
        <w:t xml:space="preserve"> as sub-awards</w:t>
      </w:r>
      <w:r w:rsidR="00F82A21" w:rsidRPr="00EE599B">
        <w:rPr>
          <w:sz w:val="22"/>
          <w:szCs w:val="22"/>
        </w:rPr>
        <w:t xml:space="preserve"> through </w:t>
      </w:r>
      <w:r w:rsidR="00E74A52">
        <w:rPr>
          <w:sz w:val="22"/>
          <w:szCs w:val="22"/>
        </w:rPr>
        <w:t>the University of Vermont</w:t>
      </w:r>
      <w:r w:rsidR="00E74A52" w:rsidRPr="00EE599B">
        <w:rPr>
          <w:sz w:val="22"/>
          <w:szCs w:val="22"/>
        </w:rPr>
        <w:t xml:space="preserve"> </w:t>
      </w:r>
      <w:r w:rsidR="00C10677">
        <w:rPr>
          <w:sz w:val="22"/>
          <w:szCs w:val="22"/>
        </w:rPr>
        <w:t xml:space="preserve">(UVM) </w:t>
      </w:r>
      <w:r w:rsidR="00EE599B" w:rsidRPr="00EE599B">
        <w:rPr>
          <w:sz w:val="22"/>
          <w:szCs w:val="22"/>
        </w:rPr>
        <w:t>and</w:t>
      </w:r>
      <w:r w:rsidR="00F82A21" w:rsidRPr="00EE599B">
        <w:rPr>
          <w:sz w:val="22"/>
          <w:szCs w:val="22"/>
        </w:rPr>
        <w:t xml:space="preserve"> </w:t>
      </w:r>
      <w:r w:rsidR="00E74A52">
        <w:rPr>
          <w:sz w:val="22"/>
          <w:szCs w:val="22"/>
        </w:rPr>
        <w:t xml:space="preserve">indirect costs will be </w:t>
      </w:r>
      <w:r w:rsidR="00F82A21" w:rsidRPr="00EE599B">
        <w:rPr>
          <w:sz w:val="22"/>
          <w:szCs w:val="22"/>
        </w:rPr>
        <w:t>restricted to 5%</w:t>
      </w:r>
      <w:r w:rsidR="002A5C30" w:rsidRPr="00EE599B">
        <w:rPr>
          <w:sz w:val="22"/>
          <w:szCs w:val="22"/>
        </w:rPr>
        <w:t xml:space="preserve"> </w:t>
      </w:r>
      <w:r w:rsidR="00E74A52">
        <w:rPr>
          <w:sz w:val="22"/>
          <w:szCs w:val="22"/>
        </w:rPr>
        <w:t>of the total budget</w:t>
      </w:r>
      <w:r w:rsidR="002A5C30" w:rsidRPr="00EE599B">
        <w:rPr>
          <w:sz w:val="22"/>
          <w:szCs w:val="22"/>
        </w:rPr>
        <w:t xml:space="preserve">. </w:t>
      </w:r>
    </w:p>
    <w:p w14:paraId="1FD20FB7" w14:textId="77777777" w:rsidR="00A6400F" w:rsidRDefault="00A6400F"/>
    <w:p w14:paraId="0EA5AD9B" w14:textId="62C6AFE1" w:rsidR="00A117B5" w:rsidRDefault="00A117B5">
      <w:r>
        <w:br w:type="page"/>
      </w:r>
    </w:p>
    <w:p w14:paraId="22E5274E" w14:textId="77777777" w:rsidR="00BD1AB5" w:rsidRPr="00B90570" w:rsidRDefault="00BD1AB5" w:rsidP="00BD1AB5">
      <w:pPr>
        <w:widowControl w:val="0"/>
        <w:pBdr>
          <w:top w:val="single" w:sz="18" w:space="0" w:color="auto"/>
        </w:pBdr>
        <w:jc w:val="center"/>
        <w:rPr>
          <w:b/>
          <w:bCs/>
          <w:caps/>
          <w:sz w:val="16"/>
          <w:szCs w:val="16"/>
        </w:rPr>
      </w:pPr>
    </w:p>
    <w:p w14:paraId="4C219ABA" w14:textId="3413658F" w:rsidR="00BD1AB5" w:rsidRPr="00ED7302" w:rsidRDefault="00BD1AB5" w:rsidP="00BD1AB5">
      <w:pPr>
        <w:widowControl w:val="0"/>
        <w:pBdr>
          <w:top w:val="single" w:sz="18" w:space="0" w:color="auto"/>
        </w:pBdr>
        <w:jc w:val="center"/>
        <w:rPr>
          <w:b/>
          <w:bCs/>
          <w:caps/>
          <w:sz w:val="8"/>
          <w:szCs w:val="8"/>
        </w:rPr>
      </w:pPr>
      <w:r w:rsidRPr="00ED7302">
        <w:rPr>
          <w:b/>
          <w:bCs/>
          <w:caps/>
        </w:rPr>
        <w:t xml:space="preserve">Instructions for pre-proposals due </w:t>
      </w:r>
      <w:r w:rsidR="00100F46">
        <w:rPr>
          <w:b/>
          <w:bCs/>
          <w:caps/>
          <w:color w:val="FF0000"/>
        </w:rPr>
        <w:t>NOV</w:t>
      </w:r>
      <w:r w:rsidR="00015403">
        <w:rPr>
          <w:b/>
          <w:bCs/>
          <w:caps/>
          <w:color w:val="FF0000"/>
        </w:rPr>
        <w:t xml:space="preserve">. </w:t>
      </w:r>
      <w:r w:rsidR="00100F46">
        <w:rPr>
          <w:b/>
          <w:bCs/>
          <w:caps/>
          <w:color w:val="FF0000"/>
        </w:rPr>
        <w:t>30</w:t>
      </w:r>
      <w:r w:rsidR="00CE7C10">
        <w:rPr>
          <w:b/>
          <w:bCs/>
          <w:caps/>
          <w:color w:val="FF0000"/>
        </w:rPr>
        <w:t>, 2024</w:t>
      </w:r>
    </w:p>
    <w:p w14:paraId="28155A42" w14:textId="77777777" w:rsidR="00BD1AB5" w:rsidRDefault="00BD1AB5" w:rsidP="00BD1AB5">
      <w:pPr>
        <w:widowControl w:val="0"/>
        <w:rPr>
          <w:b/>
          <w:bCs/>
          <w:caps/>
          <w:sz w:val="22"/>
          <w:szCs w:val="22"/>
        </w:rPr>
      </w:pPr>
    </w:p>
    <w:p w14:paraId="56345990" w14:textId="77777777" w:rsidR="00BD1AB5" w:rsidRPr="00B90570" w:rsidRDefault="00BD1AB5" w:rsidP="00BD1AB5">
      <w:pPr>
        <w:widowControl w:val="0"/>
        <w:rPr>
          <w:b/>
          <w:bCs/>
          <w:caps/>
          <w:sz w:val="22"/>
          <w:szCs w:val="22"/>
        </w:rPr>
      </w:pPr>
      <w:r w:rsidRPr="00B90570">
        <w:rPr>
          <w:b/>
          <w:bCs/>
          <w:caps/>
          <w:sz w:val="22"/>
          <w:szCs w:val="22"/>
        </w:rPr>
        <w:t>COMPLETING the pre-proposal form:</w:t>
      </w:r>
    </w:p>
    <w:p w14:paraId="315CBD02" w14:textId="58BE0153" w:rsidR="00BD1AB5" w:rsidRPr="00B90570" w:rsidRDefault="00BD1AB5" w:rsidP="00BD1AB5">
      <w:pPr>
        <w:widowControl w:val="0"/>
        <w:numPr>
          <w:ilvl w:val="0"/>
          <w:numId w:val="2"/>
        </w:numPr>
        <w:spacing w:after="80"/>
        <w:rPr>
          <w:bCs/>
          <w:sz w:val="22"/>
          <w:szCs w:val="22"/>
        </w:rPr>
      </w:pPr>
      <w:r w:rsidRPr="00B90570">
        <w:rPr>
          <w:bCs/>
          <w:sz w:val="22"/>
          <w:szCs w:val="22"/>
        </w:rPr>
        <w:t xml:space="preserve">Pre-proposals must be submitted </w:t>
      </w:r>
      <w:r>
        <w:rPr>
          <w:bCs/>
          <w:sz w:val="22"/>
          <w:szCs w:val="22"/>
        </w:rPr>
        <w:t xml:space="preserve">to </w:t>
      </w:r>
      <w:r w:rsidR="000B1113">
        <w:rPr>
          <w:bCs/>
          <w:color w:val="FF0000"/>
          <w:sz w:val="22"/>
          <w:szCs w:val="22"/>
        </w:rPr>
        <w:t>LCFRP</w:t>
      </w:r>
      <w:r w:rsidRPr="00983AA4">
        <w:rPr>
          <w:bCs/>
          <w:color w:val="FF0000"/>
          <w:sz w:val="22"/>
          <w:szCs w:val="22"/>
        </w:rPr>
        <w:t>@uvm.edu</w:t>
      </w:r>
    </w:p>
    <w:p w14:paraId="4DCBCB72" w14:textId="77777777" w:rsidR="00BD1AB5" w:rsidRPr="00B90570" w:rsidRDefault="00BD1AB5" w:rsidP="00BD1AB5">
      <w:pPr>
        <w:widowControl w:val="0"/>
        <w:numPr>
          <w:ilvl w:val="0"/>
          <w:numId w:val="2"/>
        </w:numPr>
        <w:spacing w:after="80"/>
        <w:rPr>
          <w:bCs/>
          <w:sz w:val="22"/>
          <w:szCs w:val="22"/>
        </w:rPr>
      </w:pPr>
      <w:r w:rsidRPr="00B90570">
        <w:rPr>
          <w:bCs/>
          <w:sz w:val="22"/>
          <w:szCs w:val="22"/>
        </w:rPr>
        <w:t>Instructions are embedded within the sections of the pre-proposal form.</w:t>
      </w:r>
    </w:p>
    <w:p w14:paraId="1E48A677" w14:textId="3BCE0E34" w:rsidR="00BD1AB5" w:rsidRPr="00B90570" w:rsidRDefault="00BD1AB5" w:rsidP="00BD1AB5">
      <w:pPr>
        <w:widowControl w:val="0"/>
        <w:numPr>
          <w:ilvl w:val="0"/>
          <w:numId w:val="2"/>
        </w:numPr>
        <w:spacing w:after="80"/>
        <w:rPr>
          <w:bCs/>
          <w:sz w:val="22"/>
          <w:szCs w:val="22"/>
        </w:rPr>
      </w:pPr>
      <w:r w:rsidRPr="00B90570">
        <w:rPr>
          <w:bCs/>
          <w:sz w:val="22"/>
          <w:szCs w:val="22"/>
        </w:rPr>
        <w:t>Total length of pre-proposal</w:t>
      </w:r>
      <w:r>
        <w:rPr>
          <w:bCs/>
          <w:sz w:val="22"/>
          <w:szCs w:val="22"/>
        </w:rPr>
        <w:t xml:space="preserve"> </w:t>
      </w:r>
      <w:r w:rsidRPr="00B90570">
        <w:rPr>
          <w:bCs/>
          <w:sz w:val="22"/>
          <w:szCs w:val="22"/>
        </w:rPr>
        <w:t xml:space="preserve">must not exceed </w:t>
      </w:r>
      <w:r w:rsidRPr="00B90570">
        <w:rPr>
          <w:bCs/>
          <w:sz w:val="22"/>
          <w:szCs w:val="22"/>
          <w:u w:val="single"/>
        </w:rPr>
        <w:t>one</w:t>
      </w:r>
      <w:r w:rsidRPr="00B90570">
        <w:rPr>
          <w:bCs/>
          <w:sz w:val="22"/>
          <w:szCs w:val="22"/>
        </w:rPr>
        <w:t xml:space="preserve"> page.</w:t>
      </w:r>
      <w:r>
        <w:rPr>
          <w:bCs/>
          <w:sz w:val="22"/>
          <w:szCs w:val="22"/>
        </w:rPr>
        <w:t xml:space="preserve"> </w:t>
      </w:r>
    </w:p>
    <w:p w14:paraId="6426D2BC" w14:textId="699B89A5" w:rsidR="00BD1AB5" w:rsidRPr="00B90570" w:rsidRDefault="00BD1AB5" w:rsidP="00BD1AB5">
      <w:pPr>
        <w:widowControl w:val="0"/>
        <w:numPr>
          <w:ilvl w:val="0"/>
          <w:numId w:val="2"/>
        </w:numPr>
        <w:spacing w:after="80"/>
        <w:rPr>
          <w:bCs/>
          <w:sz w:val="22"/>
          <w:szCs w:val="22"/>
        </w:rPr>
      </w:pPr>
      <w:r w:rsidRPr="00B90570">
        <w:rPr>
          <w:bCs/>
          <w:sz w:val="22"/>
          <w:szCs w:val="22"/>
        </w:rPr>
        <w:t xml:space="preserve">Use 11-point Times New Roman font for body text of the pre-proposal. Do not change font styles or sizes of the headings and subheadings of the form. </w:t>
      </w:r>
      <w:r w:rsidRPr="00B90570">
        <w:rPr>
          <w:bCs/>
          <w:sz w:val="22"/>
          <w:szCs w:val="22"/>
          <w:u w:val="single"/>
        </w:rPr>
        <w:t xml:space="preserve">Delete </w:t>
      </w:r>
      <w:r w:rsidR="00A06740">
        <w:rPr>
          <w:bCs/>
          <w:sz w:val="22"/>
          <w:szCs w:val="22"/>
          <w:u w:val="single"/>
        </w:rPr>
        <w:t xml:space="preserve">the announcement and </w:t>
      </w:r>
      <w:r w:rsidRPr="00B90570">
        <w:rPr>
          <w:bCs/>
          <w:sz w:val="22"/>
          <w:szCs w:val="22"/>
          <w:u w:val="single"/>
        </w:rPr>
        <w:t>instructions page</w:t>
      </w:r>
      <w:r w:rsidR="00A06740">
        <w:rPr>
          <w:bCs/>
          <w:sz w:val="22"/>
          <w:szCs w:val="22"/>
          <w:u w:val="single"/>
        </w:rPr>
        <w:t>s</w:t>
      </w:r>
      <w:r w:rsidRPr="00B90570">
        <w:rPr>
          <w:bCs/>
          <w:sz w:val="22"/>
          <w:szCs w:val="22"/>
          <w:u w:val="single"/>
        </w:rPr>
        <w:t xml:space="preserve"> and investigator instructions</w:t>
      </w:r>
      <w:r w:rsidRPr="00B90570">
        <w:rPr>
          <w:bCs/>
          <w:sz w:val="22"/>
          <w:szCs w:val="22"/>
        </w:rPr>
        <w:t xml:space="preserve"> [contained in brackets</w:t>
      </w:r>
      <w:r w:rsidR="00361829">
        <w:rPr>
          <w:bCs/>
          <w:sz w:val="22"/>
          <w:szCs w:val="22"/>
        </w:rPr>
        <w:t xml:space="preserve"> within the pre-proposal form</w:t>
      </w:r>
      <w:r w:rsidRPr="00B90570">
        <w:rPr>
          <w:bCs/>
          <w:sz w:val="22"/>
          <w:szCs w:val="22"/>
        </w:rPr>
        <w:t xml:space="preserve">] prior to submittal of the pre-proposal. </w:t>
      </w:r>
    </w:p>
    <w:p w14:paraId="406F5648" w14:textId="7EE10B67" w:rsidR="00BD1AB5" w:rsidRPr="00B90570" w:rsidRDefault="00BD1AB5" w:rsidP="00BD1AB5">
      <w:pPr>
        <w:widowControl w:val="0"/>
        <w:numPr>
          <w:ilvl w:val="0"/>
          <w:numId w:val="2"/>
        </w:numPr>
        <w:spacing w:after="80"/>
        <w:rPr>
          <w:bCs/>
          <w:sz w:val="22"/>
          <w:szCs w:val="22"/>
        </w:rPr>
      </w:pPr>
      <w:r w:rsidRPr="00B90570">
        <w:rPr>
          <w:bCs/>
          <w:sz w:val="22"/>
          <w:szCs w:val="22"/>
        </w:rPr>
        <w:t xml:space="preserve">Investigators </w:t>
      </w:r>
      <w:r w:rsidRPr="004C7438">
        <w:rPr>
          <w:bCs/>
          <w:sz w:val="22"/>
          <w:szCs w:val="22"/>
        </w:rPr>
        <w:t>must submit budget information in USD</w:t>
      </w:r>
      <w:r w:rsidR="00875EBD">
        <w:rPr>
          <w:bCs/>
          <w:sz w:val="22"/>
          <w:szCs w:val="22"/>
        </w:rPr>
        <w:t xml:space="preserve">, including those from </w:t>
      </w:r>
      <w:r w:rsidRPr="004C7438">
        <w:rPr>
          <w:bCs/>
          <w:sz w:val="22"/>
          <w:szCs w:val="22"/>
        </w:rPr>
        <w:t>Canadian agencies or institutions</w:t>
      </w:r>
      <w:r w:rsidRPr="00B90570">
        <w:rPr>
          <w:bCs/>
          <w:sz w:val="22"/>
          <w:szCs w:val="22"/>
        </w:rPr>
        <w:t xml:space="preserve">. </w:t>
      </w:r>
    </w:p>
    <w:p w14:paraId="0A4DD5C9" w14:textId="45A81767" w:rsidR="00BD1AB5" w:rsidRPr="004C7438" w:rsidRDefault="00BD1AB5" w:rsidP="00BD1AB5">
      <w:pPr>
        <w:widowControl w:val="0"/>
        <w:numPr>
          <w:ilvl w:val="0"/>
          <w:numId w:val="2"/>
        </w:numPr>
        <w:spacing w:after="80"/>
        <w:rPr>
          <w:bCs/>
          <w:sz w:val="22"/>
          <w:szCs w:val="22"/>
        </w:rPr>
      </w:pPr>
      <w:r w:rsidRPr="00B90570">
        <w:rPr>
          <w:bCs/>
          <w:sz w:val="22"/>
          <w:szCs w:val="22"/>
        </w:rPr>
        <w:t>Projects may not have start dates before</w:t>
      </w:r>
      <w:r w:rsidR="00CD247C">
        <w:rPr>
          <w:bCs/>
          <w:color w:val="FF0000"/>
          <w:sz w:val="22"/>
          <w:szCs w:val="22"/>
        </w:rPr>
        <w:t xml:space="preserve"> August 1,</w:t>
      </w:r>
      <w:r w:rsidR="008E7AB7">
        <w:rPr>
          <w:bCs/>
          <w:color w:val="FF0000"/>
          <w:sz w:val="22"/>
          <w:szCs w:val="22"/>
        </w:rPr>
        <w:t xml:space="preserve"> 2025</w:t>
      </w:r>
      <w:r w:rsidRPr="004C7438">
        <w:rPr>
          <w:bCs/>
          <w:sz w:val="22"/>
          <w:szCs w:val="22"/>
        </w:rPr>
        <w:t>.</w:t>
      </w:r>
    </w:p>
    <w:p w14:paraId="670F3A63" w14:textId="59E061B2" w:rsidR="00BD1AB5" w:rsidRDefault="00875EBD" w:rsidP="00BD1AB5">
      <w:pPr>
        <w:widowControl w:val="0"/>
        <w:numPr>
          <w:ilvl w:val="0"/>
          <w:numId w:val="2"/>
        </w:numPr>
        <w:spacing w:after="80"/>
        <w:rPr>
          <w:bCs/>
          <w:sz w:val="22"/>
          <w:szCs w:val="22"/>
        </w:rPr>
      </w:pPr>
      <w:r>
        <w:rPr>
          <w:bCs/>
          <w:sz w:val="22"/>
          <w:szCs w:val="22"/>
        </w:rPr>
        <w:t>At the end of the pre-proposal, i</w:t>
      </w:r>
      <w:r w:rsidR="00BD1AB5">
        <w:rPr>
          <w:bCs/>
          <w:sz w:val="22"/>
          <w:szCs w:val="22"/>
        </w:rPr>
        <w:t>nclude</w:t>
      </w:r>
      <w:r w:rsidR="00BD1AB5" w:rsidRPr="004C7438">
        <w:rPr>
          <w:bCs/>
          <w:sz w:val="22"/>
          <w:szCs w:val="22"/>
        </w:rPr>
        <w:t xml:space="preserve"> a </w:t>
      </w:r>
      <w:r w:rsidR="00BD1AB5" w:rsidRPr="004C7438">
        <w:rPr>
          <w:bCs/>
          <w:sz w:val="22"/>
          <w:szCs w:val="22"/>
          <w:u w:val="single"/>
        </w:rPr>
        <w:t>one-page</w:t>
      </w:r>
      <w:r w:rsidR="00BD1AB5" w:rsidRPr="004C7438">
        <w:rPr>
          <w:bCs/>
          <w:sz w:val="22"/>
          <w:szCs w:val="22"/>
        </w:rPr>
        <w:t xml:space="preserve"> CV for each investigator</w:t>
      </w:r>
      <w:r w:rsidR="00BD1AB5">
        <w:rPr>
          <w:bCs/>
          <w:sz w:val="22"/>
          <w:szCs w:val="22"/>
        </w:rPr>
        <w:t>.</w:t>
      </w:r>
    </w:p>
    <w:p w14:paraId="4E3FD4E9" w14:textId="0D560266" w:rsidR="00BD1AB5" w:rsidRDefault="00BD1AB5" w:rsidP="00BD1AB5">
      <w:pPr>
        <w:widowControl w:val="0"/>
        <w:numPr>
          <w:ilvl w:val="0"/>
          <w:numId w:val="2"/>
        </w:numPr>
        <w:spacing w:after="80"/>
        <w:rPr>
          <w:bCs/>
          <w:sz w:val="22"/>
          <w:szCs w:val="22"/>
        </w:rPr>
      </w:pPr>
      <w:r>
        <w:rPr>
          <w:bCs/>
          <w:sz w:val="22"/>
          <w:szCs w:val="22"/>
        </w:rPr>
        <w:t>The pre-proposal</w:t>
      </w:r>
      <w:r w:rsidR="000A6232">
        <w:rPr>
          <w:bCs/>
          <w:sz w:val="22"/>
          <w:szCs w:val="22"/>
        </w:rPr>
        <w:t xml:space="preserve"> </w:t>
      </w:r>
      <w:r w:rsidR="00875EBD">
        <w:rPr>
          <w:bCs/>
          <w:sz w:val="22"/>
          <w:szCs w:val="22"/>
        </w:rPr>
        <w:t>and CVs of investigators</w:t>
      </w:r>
      <w:r>
        <w:rPr>
          <w:bCs/>
          <w:sz w:val="22"/>
          <w:szCs w:val="22"/>
        </w:rPr>
        <w:t xml:space="preserve"> should be compiled in a single PDF document with the filename </w:t>
      </w:r>
      <w:r w:rsidRPr="004E3F20">
        <w:rPr>
          <w:bCs/>
          <w:color w:val="FF0000"/>
          <w:sz w:val="22"/>
          <w:szCs w:val="22"/>
        </w:rPr>
        <w:t>[LastName</w:t>
      </w:r>
      <w:r w:rsidR="00EE599B">
        <w:rPr>
          <w:bCs/>
          <w:color w:val="FF0000"/>
          <w:sz w:val="22"/>
          <w:szCs w:val="22"/>
        </w:rPr>
        <w:t>ofPI</w:t>
      </w:r>
      <w:r w:rsidRPr="004E3F20">
        <w:rPr>
          <w:bCs/>
          <w:color w:val="FF0000"/>
          <w:sz w:val="22"/>
          <w:szCs w:val="22"/>
        </w:rPr>
        <w:t>]_LC</w:t>
      </w:r>
      <w:r w:rsidR="004511B1">
        <w:rPr>
          <w:bCs/>
          <w:color w:val="FF0000"/>
          <w:sz w:val="22"/>
          <w:szCs w:val="22"/>
        </w:rPr>
        <w:t>FRP</w:t>
      </w:r>
      <w:r w:rsidRPr="004E3F20">
        <w:rPr>
          <w:bCs/>
          <w:color w:val="FF0000"/>
          <w:sz w:val="22"/>
          <w:szCs w:val="22"/>
        </w:rPr>
        <w:t>_Preproposal.pdf</w:t>
      </w:r>
    </w:p>
    <w:p w14:paraId="01D7CC89" w14:textId="3F0B5E8B" w:rsidR="003E499D" w:rsidRDefault="0042799E" w:rsidP="00BD1AB5">
      <w:pPr>
        <w:widowControl w:val="0"/>
        <w:numPr>
          <w:ilvl w:val="0"/>
          <w:numId w:val="2"/>
        </w:numPr>
        <w:spacing w:after="80"/>
        <w:rPr>
          <w:bCs/>
          <w:sz w:val="22"/>
          <w:szCs w:val="22"/>
        </w:rPr>
      </w:pPr>
      <w:r>
        <w:rPr>
          <w:bCs/>
          <w:sz w:val="22"/>
          <w:szCs w:val="22"/>
        </w:rPr>
        <w:t>The</w:t>
      </w:r>
      <w:r w:rsidR="00BD1AB5">
        <w:rPr>
          <w:bCs/>
          <w:sz w:val="22"/>
          <w:szCs w:val="22"/>
        </w:rPr>
        <w:t xml:space="preserve">l </w:t>
      </w:r>
      <w:r w:rsidR="005777B7">
        <w:rPr>
          <w:bCs/>
          <w:sz w:val="22"/>
          <w:szCs w:val="22"/>
        </w:rPr>
        <w:t xml:space="preserve">PDF file </w:t>
      </w:r>
      <w:r w:rsidR="00BD1AB5">
        <w:rPr>
          <w:bCs/>
          <w:sz w:val="22"/>
          <w:szCs w:val="22"/>
        </w:rPr>
        <w:t xml:space="preserve">should be sent to </w:t>
      </w:r>
      <w:hyperlink r:id="rId8" w:history="1">
        <w:r w:rsidR="000B1113" w:rsidRPr="000B1113">
          <w:rPr>
            <w:rStyle w:val="Hyperlink"/>
            <w:bCs/>
            <w:sz w:val="22"/>
            <w:szCs w:val="22"/>
          </w:rPr>
          <w:t>LCFRP@uvm.edu</w:t>
        </w:r>
      </w:hyperlink>
      <w:r w:rsidR="00BD1AB5">
        <w:rPr>
          <w:bCs/>
          <w:sz w:val="22"/>
          <w:szCs w:val="22"/>
        </w:rPr>
        <w:t xml:space="preserve"> with the subject line “LC Preproposal: PI LastName” prior to </w:t>
      </w:r>
      <w:r w:rsidR="00336F4D">
        <w:rPr>
          <w:bCs/>
          <w:color w:val="FF0000"/>
          <w:sz w:val="22"/>
          <w:szCs w:val="22"/>
        </w:rPr>
        <w:t>midnight</w:t>
      </w:r>
      <w:r w:rsidR="00336F4D" w:rsidRPr="0036090F">
        <w:rPr>
          <w:bCs/>
          <w:color w:val="FF0000"/>
          <w:sz w:val="22"/>
          <w:szCs w:val="22"/>
        </w:rPr>
        <w:t xml:space="preserve"> </w:t>
      </w:r>
      <w:r w:rsidR="00BD1AB5" w:rsidRPr="0036090F">
        <w:rPr>
          <w:bCs/>
          <w:color w:val="FF0000"/>
          <w:sz w:val="22"/>
          <w:szCs w:val="22"/>
        </w:rPr>
        <w:t>(EST</w:t>
      </w:r>
      <w:r w:rsidR="00BD1AB5" w:rsidRPr="004511B1">
        <w:rPr>
          <w:bCs/>
          <w:color w:val="FF0000"/>
          <w:sz w:val="22"/>
          <w:szCs w:val="22"/>
        </w:rPr>
        <w:t>)</w:t>
      </w:r>
      <w:r w:rsidR="00714467" w:rsidRPr="004511B1">
        <w:rPr>
          <w:bCs/>
          <w:color w:val="FF0000"/>
          <w:sz w:val="22"/>
          <w:szCs w:val="22"/>
        </w:rPr>
        <w:t xml:space="preserve">, </w:t>
      </w:r>
      <w:r w:rsidR="003E499D">
        <w:rPr>
          <w:bCs/>
          <w:color w:val="FF0000"/>
          <w:sz w:val="22"/>
          <w:szCs w:val="22"/>
        </w:rPr>
        <w:t>November 30</w:t>
      </w:r>
      <w:r w:rsidR="00714467" w:rsidRPr="004511B1">
        <w:rPr>
          <w:bCs/>
          <w:color w:val="FF0000"/>
          <w:sz w:val="22"/>
          <w:szCs w:val="22"/>
        </w:rPr>
        <w:t>, 2024</w:t>
      </w:r>
      <w:r w:rsidR="00BD1AB5">
        <w:rPr>
          <w:bCs/>
          <w:sz w:val="22"/>
          <w:szCs w:val="22"/>
        </w:rPr>
        <w:t>.</w:t>
      </w:r>
    </w:p>
    <w:p w14:paraId="0B21E047" w14:textId="77777777" w:rsidR="00E13CF4" w:rsidRDefault="00E13CF4" w:rsidP="00367C61">
      <w:pPr>
        <w:rPr>
          <w:bCs/>
          <w:sz w:val="22"/>
          <w:szCs w:val="22"/>
        </w:rPr>
      </w:pPr>
    </w:p>
    <w:p w14:paraId="0F72E785" w14:textId="3683AFA6" w:rsidR="00BD1AB5" w:rsidRDefault="00E13CF4" w:rsidP="00367C6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Questions can </w:t>
      </w:r>
      <w:r w:rsidR="00283EB4">
        <w:rPr>
          <w:bCs/>
          <w:sz w:val="22"/>
          <w:szCs w:val="22"/>
        </w:rPr>
        <w:t xml:space="preserve">be sent to </w:t>
      </w:r>
      <w:hyperlink r:id="rId9" w:history="1">
        <w:r w:rsidR="00283EB4" w:rsidRPr="000B1113">
          <w:rPr>
            <w:rStyle w:val="Hyperlink"/>
            <w:bCs/>
            <w:sz w:val="22"/>
            <w:szCs w:val="22"/>
          </w:rPr>
          <w:t>LCFRP@uvm.edu</w:t>
        </w:r>
      </w:hyperlink>
      <w:r w:rsidR="003E499D">
        <w:rPr>
          <w:bCs/>
          <w:sz w:val="22"/>
          <w:szCs w:val="22"/>
        </w:rPr>
        <w:br w:type="page"/>
      </w:r>
    </w:p>
    <w:p w14:paraId="4A08C628" w14:textId="1EE03A9F" w:rsidR="00BD1AB5" w:rsidRPr="00FB4F00" w:rsidRDefault="00BD1AB5" w:rsidP="00BD1AB5">
      <w:pPr>
        <w:widowControl w:val="0"/>
        <w:tabs>
          <w:tab w:val="left" w:pos="540"/>
        </w:tabs>
        <w:rPr>
          <w:sz w:val="16"/>
        </w:rPr>
      </w:pPr>
    </w:p>
    <w:p w14:paraId="616FD32D" w14:textId="77777777" w:rsidR="00037DB1" w:rsidRPr="006A2C20" w:rsidRDefault="00037DB1" w:rsidP="00037DB1">
      <w:pPr>
        <w:widowControl w:val="0"/>
        <w:pBdr>
          <w:top w:val="single" w:sz="18" w:space="0" w:color="auto"/>
        </w:pBdr>
        <w:rPr>
          <w:b/>
          <w:bCs/>
          <w:caps/>
          <w:sz w:val="8"/>
          <w:szCs w:val="8"/>
        </w:rPr>
      </w:pPr>
    </w:p>
    <w:p w14:paraId="52CB82D8" w14:textId="44C70010" w:rsidR="00531648" w:rsidRDefault="00BD1AB5" w:rsidP="00531648">
      <w:pPr>
        <w:widowControl w:val="0"/>
        <w:tabs>
          <w:tab w:val="left" w:pos="540"/>
        </w:tabs>
        <w:jc w:val="center"/>
        <w:rPr>
          <w:sz w:val="28"/>
          <w:szCs w:val="48"/>
        </w:rPr>
      </w:pPr>
      <w:r w:rsidRPr="004C7438">
        <w:rPr>
          <w:sz w:val="28"/>
          <w:szCs w:val="48"/>
        </w:rPr>
        <w:t>Lake Champlain</w:t>
      </w:r>
      <w:r w:rsidR="00140120">
        <w:rPr>
          <w:sz w:val="28"/>
          <w:szCs w:val="48"/>
        </w:rPr>
        <w:t xml:space="preserve"> Fisheries Research Grant Program</w:t>
      </w:r>
      <w:r w:rsidRPr="004C7438">
        <w:rPr>
          <w:sz w:val="28"/>
          <w:szCs w:val="48"/>
        </w:rPr>
        <w:t xml:space="preserve"> </w:t>
      </w:r>
    </w:p>
    <w:p w14:paraId="1A3867C0" w14:textId="77777777" w:rsidR="00AD59CF" w:rsidRPr="006A2C20" w:rsidRDefault="00AD59CF" w:rsidP="00AD59CF">
      <w:pPr>
        <w:rPr>
          <w:sz w:val="8"/>
          <w:szCs w:val="8"/>
        </w:rPr>
      </w:pPr>
    </w:p>
    <w:p w14:paraId="7042AABD" w14:textId="70902287" w:rsidR="00531648" w:rsidRPr="004C2DF9" w:rsidRDefault="00AD59CF" w:rsidP="004C2DF9">
      <w:pPr>
        <w:rPr>
          <w:rFonts w:cstheme="minorHAnsi"/>
          <w:color w:val="0D0D0D"/>
          <w:sz w:val="22"/>
          <w:szCs w:val="22"/>
          <w:shd w:val="clear" w:color="auto" w:fill="FFFFFF"/>
        </w:rPr>
      </w:pPr>
      <w:r w:rsidRPr="00135930">
        <w:rPr>
          <w:rFonts w:cstheme="minorHAnsi"/>
          <w:noProof/>
          <w:sz w:val="22"/>
          <w:szCs w:val="22"/>
          <w:highlight w:val="bla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E3391" wp14:editId="6D6E97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78230" cy="0"/>
                <wp:effectExtent l="0" t="12700" r="13335" b="12700"/>
                <wp:wrapNone/>
                <wp:docPr id="113283511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2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E427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ShvAEAAN4DAAAOAAAAZHJzL2Uyb0RvYy54bWysU8Fu3CAQvVfqPyDuXXu3SpNY680hUXqp&#10;2qhNPoDgYY0EDAKy9v59B7xrR01VqVUvGIZ5b948xtub0Rp2gBA1upavVzVn4CR22u1b/vR4/+GK&#10;s5iE64RBBy0/QuQ3u/fvtoNvYIM9mg4CIxIXm8G3vE/JN1UVZQ9WxBV6cHSpMFiR6Bj2VRfEQOzW&#10;VJu6/lQNGDofUEKMFL2bLvmu8CsFMn1TKkJipuWkLZU1lPU5r9VuK5p9EL7X8iRD/IMKK7SjojPV&#10;nUiCvQT9hspqGTCiSiuJtkKltITSA3Wzrn/p5kcvPJReyJzoZ5vi/6OVXw+37iGQDYOPTfQPIXcx&#10;qmDzl/SxsZh1nM2CMTFJwYvLy6vNR/JUnu+qBehDTJ8BLcublhvtch+iEYcvMVExSj2n5LBxbKDp&#10;ua4v6pIW0ejuXhuTL8sswK0J7CDoFdO4zq9GDK+y6GQcBZcmyi4dDUz830Ex3ZHs9VQgz9fCKaQE&#10;l868xlF2hilSMANPyv4EPOVnKJTZ+xvwjCiV0aUZbLXD8DvZixVqyj87MPWdLXjG7liet1hDQ1Sc&#10;Ow18ntLX5wJffsvdTwAAAP//AwBQSwMEFAAGAAgAAAAhAKlWMFLfAAAACQEAAA8AAABkcnMvZG93&#10;bnJldi54bWxMj8FOwzAQRO9I/IO1SFyq1gkHoGmcCgJI3Cgtgus23iaBeB3Fbhv4ehYucFnpaTSz&#10;M/lydJ060BBazwbSWQKKuPK25drAy+Zheg0qRGSLnWcy8EkBlsXpSY6Z9Ud+psM61kpCOGRooImx&#10;z7QOVUMOw8z3xKLt/OAwCg61tgMeJdx1+iJJLrXDluVDgz2VDVUf670zsHuav96+TcrV/cY9XpVp&#10;/R4m45cx52fj3ULOzQJUpDH+OeBng/SHQopt/Z5tUJ0BWRMNTFNQIs7TRHj7y7rI9f8FxTcAAAD/&#10;/wMAUEsBAi0AFAAGAAgAAAAhALaDOJL+AAAA4QEAABMAAAAAAAAAAAAAAAAAAAAAAFtDb250ZW50&#10;X1R5cGVzXS54bWxQSwECLQAUAAYACAAAACEAOP0h/9YAAACUAQAACwAAAAAAAAAAAAAAAAAvAQAA&#10;X3JlbHMvLnJlbHNQSwECLQAUAAYACAAAACEAigb0obwBAADeAwAADgAAAAAAAAAAAAAAAAAuAgAA&#10;ZHJzL2Uyb0RvYy54bWxQSwECLQAUAAYACAAAACEAqVYwUt8AAAAJAQAADwAAAAAAAAAAAAAAAAAW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</w:p>
    <w:p w14:paraId="74186A4F" w14:textId="646776BA" w:rsidR="00BD1AB5" w:rsidRPr="00531648" w:rsidRDefault="00BD1AB5" w:rsidP="00531648">
      <w:pPr>
        <w:widowControl w:val="0"/>
        <w:tabs>
          <w:tab w:val="left" w:pos="540"/>
        </w:tabs>
        <w:ind w:left="-180"/>
        <w:rPr>
          <w:sz w:val="28"/>
          <w:szCs w:val="48"/>
        </w:rPr>
      </w:pPr>
      <w:r w:rsidRPr="002A4E05">
        <w:rPr>
          <w:b/>
          <w:bCs/>
          <w:caps/>
          <w:sz w:val="22"/>
          <w:szCs w:val="22"/>
        </w:rPr>
        <w:t>Title:</w:t>
      </w:r>
      <w:r>
        <w:rPr>
          <w:caps/>
          <w:sz w:val="22"/>
          <w:szCs w:val="22"/>
        </w:rPr>
        <w:t xml:space="preserve"> </w:t>
      </w:r>
      <w:r w:rsidRPr="002A4E05">
        <w:rPr>
          <w:caps/>
          <w:sz w:val="22"/>
          <w:szCs w:val="22"/>
        </w:rPr>
        <w:t>[</w:t>
      </w:r>
      <w:r>
        <w:rPr>
          <w:sz w:val="22"/>
          <w:szCs w:val="22"/>
        </w:rPr>
        <w:t xml:space="preserve">Type title in </w:t>
      </w:r>
      <w:r w:rsidRPr="003C402B">
        <w:rPr>
          <w:b/>
          <w:bCs/>
          <w:sz w:val="22"/>
          <w:szCs w:val="22"/>
          <w:u w:val="single"/>
        </w:rPr>
        <w:t>S</w:t>
      </w:r>
      <w:r>
        <w:rPr>
          <w:b/>
          <w:bCs/>
          <w:sz w:val="22"/>
          <w:szCs w:val="22"/>
        </w:rPr>
        <w:t>entence case</w:t>
      </w:r>
      <w:r w:rsidRPr="002A4E05">
        <w:rPr>
          <w:b/>
          <w:bCs/>
          <w:sz w:val="22"/>
          <w:szCs w:val="22"/>
        </w:rPr>
        <w:t xml:space="preserve"> </w:t>
      </w:r>
      <w:r w:rsidRPr="002A4E05">
        <w:rPr>
          <w:sz w:val="22"/>
          <w:szCs w:val="22"/>
        </w:rPr>
        <w:t>font. Use a short, descriptive title that captures the project’s purpose or goal.]</w:t>
      </w:r>
    </w:p>
    <w:p w14:paraId="67B35F6B" w14:textId="77777777" w:rsidR="00BD1AB5" w:rsidRPr="00F36150" w:rsidRDefault="00BD1AB5" w:rsidP="00BD1AB5">
      <w:pPr>
        <w:rPr>
          <w:b/>
          <w:bCs/>
          <w:caps/>
          <w:sz w:val="12"/>
          <w:szCs w:val="22"/>
        </w:rPr>
      </w:pPr>
    </w:p>
    <w:p w14:paraId="67607C56" w14:textId="77777777" w:rsidR="00BD1AB5" w:rsidRPr="002A4E05" w:rsidRDefault="00BD1AB5" w:rsidP="00BD1AB5">
      <w:pPr>
        <w:widowControl w:val="0"/>
        <w:ind w:left="-180" w:right="36"/>
        <w:rPr>
          <w:sz w:val="22"/>
          <w:szCs w:val="22"/>
        </w:rPr>
      </w:pPr>
      <w:r w:rsidRPr="002A4E05">
        <w:rPr>
          <w:b/>
          <w:bCs/>
          <w:caps/>
          <w:sz w:val="22"/>
          <w:szCs w:val="22"/>
        </w:rPr>
        <w:t>Project leader(s</w:t>
      </w:r>
      <w:r w:rsidRPr="002A4E05">
        <w:rPr>
          <w:b/>
          <w:bCs/>
          <w:sz w:val="22"/>
          <w:szCs w:val="22"/>
        </w:rPr>
        <w:t>):</w:t>
      </w:r>
      <w:r>
        <w:rPr>
          <w:b/>
          <w:bCs/>
          <w:sz w:val="22"/>
          <w:szCs w:val="22"/>
        </w:rPr>
        <w:t xml:space="preserve"> </w:t>
      </w:r>
      <w:r w:rsidRPr="002A4E05">
        <w:rPr>
          <w:sz w:val="22"/>
          <w:szCs w:val="22"/>
        </w:rPr>
        <w:t xml:space="preserve">[Include </w:t>
      </w:r>
      <w:r w:rsidRPr="004C7438">
        <w:rPr>
          <w:sz w:val="22"/>
          <w:szCs w:val="22"/>
        </w:rPr>
        <w:t>the name, agency</w:t>
      </w:r>
      <w:r w:rsidRPr="002A4E05">
        <w:rPr>
          <w:sz w:val="22"/>
          <w:szCs w:val="22"/>
        </w:rPr>
        <w:t xml:space="preserve"> or organization, address, phone number, and email of Principal Investigator.</w:t>
      </w:r>
      <w:r>
        <w:rPr>
          <w:sz w:val="22"/>
          <w:szCs w:val="22"/>
        </w:rPr>
        <w:t xml:space="preserve"> </w:t>
      </w:r>
      <w:r w:rsidRPr="002A4E05">
        <w:rPr>
          <w:sz w:val="22"/>
          <w:szCs w:val="22"/>
        </w:rPr>
        <w:t xml:space="preserve">List the </w:t>
      </w:r>
      <w:r>
        <w:rPr>
          <w:sz w:val="22"/>
          <w:szCs w:val="22"/>
        </w:rPr>
        <w:t xml:space="preserve">name, email, </w:t>
      </w:r>
      <w:r w:rsidRPr="002A4E05">
        <w:rPr>
          <w:sz w:val="22"/>
          <w:szCs w:val="22"/>
        </w:rPr>
        <w:t xml:space="preserve">and agency of other investigators.] </w:t>
      </w:r>
    </w:p>
    <w:p w14:paraId="7B8EE1BB" w14:textId="77777777" w:rsidR="00BD1AB5" w:rsidRPr="00F36150" w:rsidRDefault="00BD1AB5" w:rsidP="00BD1AB5">
      <w:pPr>
        <w:widowControl w:val="0"/>
        <w:tabs>
          <w:tab w:val="left" w:pos="4320"/>
        </w:tabs>
        <w:ind w:left="-180" w:right="36"/>
        <w:rPr>
          <w:bCs/>
          <w:sz w:val="12"/>
          <w:szCs w:val="22"/>
        </w:rPr>
      </w:pPr>
    </w:p>
    <w:p w14:paraId="3376B1C1" w14:textId="29D48AE1" w:rsidR="00BD1AB5" w:rsidRDefault="00BD1AB5" w:rsidP="00BD1AB5">
      <w:pPr>
        <w:widowControl w:val="0"/>
        <w:tabs>
          <w:tab w:val="left" w:pos="3240"/>
          <w:tab w:val="left" w:pos="3600"/>
          <w:tab w:val="left" w:pos="4680"/>
          <w:tab w:val="left" w:pos="4860"/>
        </w:tabs>
        <w:ind w:left="-180" w:right="-504"/>
        <w:rPr>
          <w:sz w:val="22"/>
          <w:szCs w:val="22"/>
        </w:rPr>
      </w:pPr>
      <w:r w:rsidRPr="002A4E05">
        <w:rPr>
          <w:b/>
          <w:bCs/>
          <w:caps/>
          <w:sz w:val="22"/>
          <w:szCs w:val="22"/>
        </w:rPr>
        <w:t xml:space="preserve">Costs: </w:t>
      </w:r>
      <w:r w:rsidRPr="002A4E05">
        <w:rPr>
          <w:b/>
          <w:bCs/>
          <w:sz w:val="22"/>
          <w:szCs w:val="22"/>
        </w:rPr>
        <w:t>1</w:t>
      </w:r>
      <w:r w:rsidRPr="002A4E05">
        <w:rPr>
          <w:b/>
          <w:bCs/>
          <w:sz w:val="22"/>
          <w:szCs w:val="22"/>
          <w:vertAlign w:val="superscript"/>
        </w:rPr>
        <w:t>st</w:t>
      </w:r>
      <w:r w:rsidRPr="002A4E05">
        <w:rPr>
          <w:b/>
          <w:bCs/>
          <w:sz w:val="22"/>
          <w:szCs w:val="22"/>
        </w:rPr>
        <w:t xml:space="preserve"> yr:</w:t>
      </w:r>
      <w:r w:rsidRPr="002A4E05">
        <w:rPr>
          <w:b/>
          <w:bCs/>
          <w:sz w:val="22"/>
          <w:szCs w:val="22"/>
          <w:u w:val="single"/>
        </w:rPr>
        <w:t xml:space="preserve"> _________ </w:t>
      </w:r>
      <w:r w:rsidRPr="002A4E05">
        <w:rPr>
          <w:b/>
          <w:bCs/>
          <w:sz w:val="22"/>
          <w:szCs w:val="22"/>
        </w:rPr>
        <w:t>Total: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____________</w:t>
      </w:r>
      <w:r w:rsidRPr="002A4E05">
        <w:rPr>
          <w:b/>
          <w:bCs/>
          <w:caps/>
          <w:sz w:val="22"/>
          <w:szCs w:val="22"/>
        </w:rPr>
        <w:t>Project Dates:</w:t>
      </w:r>
      <w:r w:rsidRPr="002A4E05">
        <w:rPr>
          <w:sz w:val="22"/>
          <w:szCs w:val="22"/>
        </w:rPr>
        <w:t xml:space="preserve"> [Provide the start and completion dates.]</w:t>
      </w:r>
    </w:p>
    <w:p w14:paraId="6B8E0576" w14:textId="571E6995" w:rsidR="00BD1AB5" w:rsidRPr="002A4E05" w:rsidRDefault="00BD1AB5" w:rsidP="00BD1AB5">
      <w:pPr>
        <w:autoSpaceDE w:val="0"/>
        <w:autoSpaceDN w:val="0"/>
        <w:adjustRightInd w:val="0"/>
        <w:ind w:left="-180"/>
        <w:rPr>
          <w:sz w:val="22"/>
          <w:szCs w:val="22"/>
        </w:rPr>
      </w:pPr>
      <w:r w:rsidRPr="002A4E05">
        <w:rPr>
          <w:sz w:val="22"/>
          <w:szCs w:val="22"/>
        </w:rPr>
        <w:t>[</w:t>
      </w:r>
      <w:r w:rsidRPr="00C67D5C">
        <w:rPr>
          <w:sz w:val="22"/>
          <w:szCs w:val="22"/>
        </w:rPr>
        <w:t>Include 1</w:t>
      </w:r>
      <w:r w:rsidRPr="00C67D5C">
        <w:rPr>
          <w:sz w:val="22"/>
          <w:szCs w:val="22"/>
          <w:vertAlign w:val="superscript"/>
        </w:rPr>
        <w:t>st</w:t>
      </w:r>
      <w:r w:rsidRPr="00C67D5C">
        <w:rPr>
          <w:sz w:val="22"/>
          <w:szCs w:val="22"/>
        </w:rPr>
        <w:t xml:space="preserve"> yr costs and total cost.</w:t>
      </w:r>
      <w:r>
        <w:rPr>
          <w:sz w:val="22"/>
          <w:szCs w:val="22"/>
        </w:rPr>
        <w:t xml:space="preserve"> </w:t>
      </w:r>
      <w:r w:rsidR="001A33D8">
        <w:rPr>
          <w:sz w:val="22"/>
          <w:szCs w:val="22"/>
        </w:rPr>
        <w:t>F</w:t>
      </w:r>
      <w:r w:rsidRPr="00C67D5C">
        <w:rPr>
          <w:sz w:val="22"/>
          <w:szCs w:val="22"/>
        </w:rPr>
        <w:t>unds are</w:t>
      </w:r>
      <w:r w:rsidR="001A33D8">
        <w:rPr>
          <w:sz w:val="22"/>
          <w:szCs w:val="22"/>
        </w:rPr>
        <w:t xml:space="preserve"> in</w:t>
      </w:r>
      <w:r w:rsidRPr="00C67D5C">
        <w:rPr>
          <w:sz w:val="22"/>
          <w:szCs w:val="22"/>
        </w:rPr>
        <w:t xml:space="preserve"> USD.</w:t>
      </w:r>
      <w:r w:rsidRPr="002A4E05">
        <w:rPr>
          <w:sz w:val="22"/>
          <w:szCs w:val="22"/>
        </w:rPr>
        <w:t>]</w:t>
      </w:r>
      <w:r>
        <w:rPr>
          <w:sz w:val="22"/>
          <w:szCs w:val="22"/>
        </w:rPr>
        <w:t xml:space="preserve"> </w:t>
      </w:r>
    </w:p>
    <w:p w14:paraId="42748397" w14:textId="77777777" w:rsidR="00BD1AB5" w:rsidRPr="00F36150" w:rsidRDefault="00BD1AB5" w:rsidP="00BD1AB5">
      <w:pPr>
        <w:widowControl w:val="0"/>
        <w:tabs>
          <w:tab w:val="left" w:pos="1620"/>
        </w:tabs>
        <w:ind w:left="-180" w:right="36"/>
        <w:rPr>
          <w:sz w:val="12"/>
          <w:szCs w:val="22"/>
        </w:rPr>
      </w:pPr>
    </w:p>
    <w:p w14:paraId="0AE91E23" w14:textId="77777777" w:rsidR="00BD1AB5" w:rsidRPr="002A4E05" w:rsidRDefault="00BD1AB5" w:rsidP="00BD1AB5">
      <w:pPr>
        <w:widowControl w:val="0"/>
        <w:ind w:left="-180"/>
        <w:rPr>
          <w:sz w:val="22"/>
          <w:szCs w:val="22"/>
        </w:rPr>
      </w:pPr>
      <w:r w:rsidRPr="002A4E05">
        <w:rPr>
          <w:b/>
          <w:bCs/>
          <w:caps/>
          <w:sz w:val="22"/>
          <w:szCs w:val="22"/>
        </w:rPr>
        <w:t>Rationale:</w:t>
      </w:r>
      <w:r>
        <w:rPr>
          <w:b/>
          <w:bCs/>
          <w:caps/>
          <w:sz w:val="22"/>
          <w:szCs w:val="22"/>
        </w:rPr>
        <w:t xml:space="preserve"> </w:t>
      </w:r>
      <w:r w:rsidRPr="002A4E05">
        <w:rPr>
          <w:sz w:val="22"/>
          <w:szCs w:val="22"/>
          <w:u w:val="single"/>
        </w:rPr>
        <w:t>[Briefly describe the rationale for the project, including the issue or question that will be addressed by the research.</w:t>
      </w:r>
      <w:r>
        <w:rPr>
          <w:sz w:val="22"/>
          <w:szCs w:val="22"/>
          <w:u w:val="single"/>
        </w:rPr>
        <w:t xml:space="preserve"> </w:t>
      </w:r>
      <w:r w:rsidRPr="002A4E05">
        <w:rPr>
          <w:sz w:val="22"/>
          <w:szCs w:val="22"/>
          <w:u w:val="single"/>
        </w:rPr>
        <w:t>State the hypotheses or research questions to be explored.</w:t>
      </w:r>
      <w:r>
        <w:rPr>
          <w:sz w:val="22"/>
          <w:szCs w:val="22"/>
        </w:rPr>
        <w:t xml:space="preserve"> </w:t>
      </w:r>
      <w:r w:rsidRPr="002A4E05">
        <w:rPr>
          <w:sz w:val="22"/>
          <w:szCs w:val="22"/>
        </w:rPr>
        <w:t>A good research question should be narrow enough to address specific issues but not so narrow that it can be addressed with a yes or no answer or the gathering of a few statistics.</w:t>
      </w:r>
      <w:r>
        <w:rPr>
          <w:sz w:val="22"/>
          <w:szCs w:val="22"/>
        </w:rPr>
        <w:t xml:space="preserve"> </w:t>
      </w:r>
      <w:r w:rsidRPr="002A4E05">
        <w:rPr>
          <w:sz w:val="22"/>
          <w:szCs w:val="22"/>
        </w:rPr>
        <w:t>A well-thought-out and focused research question leads directly into hypotheses.</w:t>
      </w:r>
      <w:r>
        <w:rPr>
          <w:sz w:val="22"/>
          <w:szCs w:val="22"/>
        </w:rPr>
        <w:t xml:space="preserve"> </w:t>
      </w:r>
      <w:r w:rsidRPr="004924F5">
        <w:rPr>
          <w:sz w:val="22"/>
          <w:szCs w:val="22"/>
        </w:rPr>
        <w:t xml:space="preserve">Ecological hypotheses represent possible explanations of cause and effect (i.e., they explain observations or relationships among variables). Multiple competing, or alternative hypotheses can be developed to explain the observation. </w:t>
      </w:r>
      <w:r w:rsidRPr="002A4E05">
        <w:rPr>
          <w:sz w:val="22"/>
          <w:szCs w:val="22"/>
        </w:rPr>
        <w:t>Predictions are what you expect to occur if the hypothesis is correct.</w:t>
      </w:r>
      <w:r>
        <w:rPr>
          <w:sz w:val="22"/>
          <w:szCs w:val="22"/>
        </w:rPr>
        <w:t xml:space="preserve"> </w:t>
      </w:r>
      <w:r w:rsidRPr="004924F5">
        <w:rPr>
          <w:sz w:val="22"/>
          <w:szCs w:val="22"/>
        </w:rPr>
        <w:t xml:space="preserve">For instance, if hypothesis A is </w:t>
      </w:r>
      <w:r>
        <w:rPr>
          <w:sz w:val="22"/>
          <w:szCs w:val="22"/>
        </w:rPr>
        <w:t>supported</w:t>
      </w:r>
      <w:r w:rsidRPr="004924F5">
        <w:rPr>
          <w:sz w:val="22"/>
          <w:szCs w:val="22"/>
        </w:rPr>
        <w:t>, we predict result (1), result (2), and result (3), but NOT result (4) or result (5). Negative tests of predictions help eliminate flawed hypotheses</w:t>
      </w:r>
      <w:r>
        <w:rPr>
          <w:sz w:val="22"/>
          <w:szCs w:val="22"/>
        </w:rPr>
        <w:t xml:space="preserve">. </w:t>
      </w:r>
      <w:r w:rsidRPr="002A4E05">
        <w:rPr>
          <w:sz w:val="22"/>
          <w:szCs w:val="22"/>
        </w:rPr>
        <w:t xml:space="preserve"> Once research questions and hypotheses are formulated, research objectives can be developed (see below).</w:t>
      </w:r>
      <w:r>
        <w:rPr>
          <w:sz w:val="22"/>
          <w:szCs w:val="22"/>
        </w:rPr>
        <w:t xml:space="preserve"> </w:t>
      </w:r>
      <w:r w:rsidRPr="002A4E05">
        <w:rPr>
          <w:sz w:val="22"/>
          <w:szCs w:val="22"/>
          <w:u w:val="single"/>
        </w:rPr>
        <w:t>Describe why the proposed research is important and provide a brief justification for the hypotheses.</w:t>
      </w:r>
      <w:r>
        <w:rPr>
          <w:sz w:val="22"/>
          <w:szCs w:val="22"/>
        </w:rPr>
        <w:t xml:space="preserve"> </w:t>
      </w:r>
      <w:r w:rsidRPr="002A4E05">
        <w:rPr>
          <w:sz w:val="22"/>
          <w:szCs w:val="22"/>
        </w:rPr>
        <w:t>Explain the reason why this project should be conducted and why the proposed work is significant.]</w:t>
      </w:r>
    </w:p>
    <w:p w14:paraId="2C35D5DF" w14:textId="77777777" w:rsidR="00BD1AB5" w:rsidRPr="00F36150" w:rsidRDefault="00BD1AB5" w:rsidP="00BD1AB5">
      <w:pPr>
        <w:pStyle w:val="BodyTextIndent2"/>
        <w:ind w:left="0" w:right="36"/>
        <w:rPr>
          <w:sz w:val="12"/>
          <w:szCs w:val="22"/>
        </w:rPr>
      </w:pPr>
    </w:p>
    <w:p w14:paraId="285A857C" w14:textId="77777777" w:rsidR="00BD1AB5" w:rsidRPr="002A4E05" w:rsidRDefault="00BD1AB5" w:rsidP="00BD1AB5">
      <w:pPr>
        <w:widowControl w:val="0"/>
        <w:ind w:left="-180" w:right="36"/>
        <w:rPr>
          <w:sz w:val="22"/>
          <w:szCs w:val="22"/>
        </w:rPr>
      </w:pPr>
      <w:r w:rsidRPr="002A4E05">
        <w:rPr>
          <w:b/>
          <w:bCs/>
          <w:caps/>
          <w:sz w:val="22"/>
          <w:szCs w:val="22"/>
        </w:rPr>
        <w:t xml:space="preserve">Objectives: </w:t>
      </w:r>
      <w:r w:rsidRPr="002A4E05">
        <w:rPr>
          <w:sz w:val="22"/>
          <w:szCs w:val="22"/>
        </w:rPr>
        <w:t>[</w:t>
      </w:r>
      <w:r w:rsidRPr="00C67D5C">
        <w:rPr>
          <w:sz w:val="22"/>
          <w:szCs w:val="22"/>
          <w:u w:val="single"/>
        </w:rPr>
        <w:t>Numerically list research objectives in the sequence of their completion</w:t>
      </w:r>
      <w:r w:rsidRPr="002A4E0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A4E05">
        <w:rPr>
          <w:sz w:val="22"/>
          <w:szCs w:val="22"/>
        </w:rPr>
        <w:t>Many pre-proposals fail to advance to a request for a full proposal due to poorly formulated objectives.</w:t>
      </w:r>
      <w:r>
        <w:rPr>
          <w:sz w:val="22"/>
          <w:szCs w:val="22"/>
        </w:rPr>
        <w:t xml:space="preserve"> </w:t>
      </w:r>
      <w:r w:rsidRPr="00C67D5C">
        <w:rPr>
          <w:sz w:val="22"/>
          <w:szCs w:val="22"/>
        </w:rPr>
        <w:t>Research objectives are statements that are related to scientific understanding based on interpretation of data analysis</w:t>
      </w:r>
      <w:r w:rsidRPr="002A4E05">
        <w:rPr>
          <w:sz w:val="22"/>
          <w:szCs w:val="22"/>
        </w:rPr>
        <w:t xml:space="preserve">; objectives are </w:t>
      </w:r>
      <w:r w:rsidRPr="00350BE8">
        <w:rPr>
          <w:b/>
          <w:bCs/>
          <w:sz w:val="22"/>
          <w:szCs w:val="22"/>
          <w:u w:val="single"/>
        </w:rPr>
        <w:t>not methodological steps</w:t>
      </w:r>
      <w:r w:rsidRPr="002A4E05">
        <w:rPr>
          <w:sz w:val="22"/>
          <w:szCs w:val="22"/>
        </w:rPr>
        <w:t xml:space="preserve"> (e.g., collect data, conduct experiments, analyze data, write report). Objectives identify a pattern</w:t>
      </w:r>
      <w:r>
        <w:rPr>
          <w:sz w:val="22"/>
          <w:szCs w:val="22"/>
        </w:rPr>
        <w:t>,</w:t>
      </w:r>
      <w:r w:rsidRPr="002A4E05">
        <w:rPr>
          <w:sz w:val="22"/>
          <w:szCs w:val="22"/>
        </w:rPr>
        <w:t xml:space="preserve"> process</w:t>
      </w:r>
      <w:r>
        <w:rPr>
          <w:sz w:val="22"/>
          <w:szCs w:val="22"/>
        </w:rPr>
        <w:t>, or relationship among variables</w:t>
      </w:r>
      <w:r w:rsidRPr="002A4E05">
        <w:rPr>
          <w:sz w:val="22"/>
          <w:szCs w:val="22"/>
        </w:rPr>
        <w:t xml:space="preserve"> to be </w:t>
      </w:r>
      <w:r>
        <w:rPr>
          <w:sz w:val="22"/>
          <w:szCs w:val="22"/>
        </w:rPr>
        <w:t xml:space="preserve">tested, compared, or </w:t>
      </w:r>
      <w:r w:rsidRPr="002A4E05">
        <w:rPr>
          <w:sz w:val="22"/>
          <w:szCs w:val="22"/>
        </w:rPr>
        <w:t>described</w:t>
      </w:r>
      <w:r>
        <w:rPr>
          <w:sz w:val="22"/>
          <w:szCs w:val="22"/>
        </w:rPr>
        <w:t>,</w:t>
      </w:r>
      <w:r w:rsidRPr="002A4E05">
        <w:rPr>
          <w:sz w:val="22"/>
          <w:szCs w:val="22"/>
        </w:rPr>
        <w:t xml:space="preserve"> and can be used to evaluate progress</w:t>
      </w:r>
      <w:r>
        <w:rPr>
          <w:sz w:val="22"/>
          <w:szCs w:val="22"/>
        </w:rPr>
        <w:t xml:space="preserve"> of a project</w:t>
      </w:r>
      <w:r w:rsidRPr="002A4E0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A4E05">
        <w:rPr>
          <w:sz w:val="22"/>
          <w:szCs w:val="22"/>
        </w:rPr>
        <w:t>Objectives should be worded to reflect the research questions to be answered, the hypotheses to be tested, and the processes to be described.</w:t>
      </w:r>
      <w:r>
        <w:rPr>
          <w:sz w:val="22"/>
          <w:szCs w:val="22"/>
        </w:rPr>
        <w:t xml:space="preserve"> </w:t>
      </w:r>
      <w:r w:rsidRPr="002A4E05">
        <w:rPr>
          <w:sz w:val="22"/>
          <w:szCs w:val="22"/>
        </w:rPr>
        <w:t>A set of objectives are ideally related to each other.</w:t>
      </w:r>
      <w:r>
        <w:rPr>
          <w:sz w:val="22"/>
          <w:szCs w:val="22"/>
        </w:rPr>
        <w:t xml:space="preserve"> </w:t>
      </w:r>
      <w:r w:rsidRPr="002A4E05">
        <w:rPr>
          <w:sz w:val="22"/>
          <w:szCs w:val="22"/>
        </w:rPr>
        <w:t>When little information exists to formulate questions and hypotheses</w:t>
      </w:r>
      <w:r>
        <w:rPr>
          <w:sz w:val="22"/>
          <w:szCs w:val="22"/>
        </w:rPr>
        <w:t>,</w:t>
      </w:r>
      <w:r w:rsidRPr="002A4E05">
        <w:rPr>
          <w:sz w:val="22"/>
          <w:szCs w:val="22"/>
        </w:rPr>
        <w:t xml:space="preserve"> then </w:t>
      </w:r>
      <w:r>
        <w:rPr>
          <w:sz w:val="22"/>
          <w:szCs w:val="22"/>
        </w:rPr>
        <w:t xml:space="preserve">descriptive </w:t>
      </w:r>
      <w:r w:rsidRPr="002A4E05">
        <w:rPr>
          <w:sz w:val="22"/>
          <w:szCs w:val="22"/>
        </w:rPr>
        <w:t xml:space="preserve">research objectives are appropriate.] </w:t>
      </w:r>
    </w:p>
    <w:p w14:paraId="33BFA5BD" w14:textId="77777777" w:rsidR="00BD1AB5" w:rsidRPr="00F36150" w:rsidRDefault="00BD1AB5" w:rsidP="00BD1AB5">
      <w:pPr>
        <w:widowControl w:val="0"/>
        <w:ind w:left="-180" w:right="36"/>
        <w:rPr>
          <w:bCs/>
          <w:caps/>
          <w:sz w:val="12"/>
          <w:szCs w:val="22"/>
        </w:rPr>
      </w:pPr>
    </w:p>
    <w:p w14:paraId="5A460645" w14:textId="77777777" w:rsidR="00BD1AB5" w:rsidRPr="002A4E05" w:rsidRDefault="00BD1AB5" w:rsidP="00BD1AB5">
      <w:pPr>
        <w:widowControl w:val="0"/>
        <w:ind w:left="-180" w:right="36"/>
        <w:rPr>
          <w:sz w:val="22"/>
          <w:szCs w:val="22"/>
        </w:rPr>
      </w:pPr>
      <w:r w:rsidRPr="002A4E05">
        <w:rPr>
          <w:b/>
          <w:bCs/>
          <w:caps/>
          <w:sz w:val="22"/>
          <w:szCs w:val="22"/>
        </w:rPr>
        <w:t>Methods:</w:t>
      </w:r>
      <w:r>
        <w:rPr>
          <w:caps/>
          <w:sz w:val="22"/>
          <w:szCs w:val="22"/>
        </w:rPr>
        <w:t xml:space="preserve"> </w:t>
      </w:r>
      <w:r w:rsidRPr="002A4E05">
        <w:rPr>
          <w:sz w:val="22"/>
          <w:szCs w:val="22"/>
        </w:rPr>
        <w:t>[</w:t>
      </w:r>
      <w:r w:rsidRPr="00C67D5C">
        <w:rPr>
          <w:sz w:val="22"/>
          <w:szCs w:val="22"/>
        </w:rPr>
        <w:t>Provide a concise overview of proposed methods</w:t>
      </w:r>
      <w:r w:rsidRPr="002A4E0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A4E05">
        <w:rPr>
          <w:sz w:val="22"/>
          <w:szCs w:val="22"/>
        </w:rPr>
        <w:t>For research projects</w:t>
      </w:r>
      <w:r>
        <w:rPr>
          <w:sz w:val="22"/>
          <w:szCs w:val="22"/>
        </w:rPr>
        <w:t>,</w:t>
      </w:r>
      <w:r w:rsidRPr="002A4E05">
        <w:rPr>
          <w:sz w:val="22"/>
          <w:szCs w:val="22"/>
        </w:rPr>
        <w:t xml:space="preserve"> include study design, data collection procedures, analytical methods, reporting, and time frames.]</w:t>
      </w:r>
    </w:p>
    <w:p w14:paraId="4B6B7143" w14:textId="77777777" w:rsidR="00BD1AB5" w:rsidRPr="00F36150" w:rsidRDefault="00BD1AB5" w:rsidP="00BD1AB5">
      <w:pPr>
        <w:widowControl w:val="0"/>
        <w:ind w:right="36"/>
        <w:rPr>
          <w:sz w:val="12"/>
          <w:szCs w:val="22"/>
        </w:rPr>
      </w:pPr>
    </w:p>
    <w:p w14:paraId="73E4FC44" w14:textId="77777777" w:rsidR="00BD1AB5" w:rsidRPr="00CA32F1" w:rsidRDefault="00BD1AB5" w:rsidP="00BD1AB5">
      <w:pPr>
        <w:tabs>
          <w:tab w:val="left" w:pos="360"/>
        </w:tabs>
        <w:ind w:left="-180"/>
        <w:rPr>
          <w:bCs/>
          <w:iCs/>
          <w:sz w:val="22"/>
          <w:szCs w:val="22"/>
          <w:u w:val="single"/>
        </w:rPr>
      </w:pPr>
      <w:r w:rsidRPr="002A4E05">
        <w:rPr>
          <w:b/>
          <w:bCs/>
          <w:caps/>
          <w:sz w:val="22"/>
          <w:szCs w:val="22"/>
        </w:rPr>
        <w:t>Relevance</w:t>
      </w:r>
      <w:r>
        <w:rPr>
          <w:b/>
          <w:bCs/>
          <w:caps/>
          <w:sz w:val="22"/>
          <w:szCs w:val="22"/>
        </w:rPr>
        <w:t>:</w:t>
      </w:r>
      <w:r w:rsidRPr="002A4E05">
        <w:rPr>
          <w:caps/>
          <w:sz w:val="22"/>
          <w:szCs w:val="22"/>
        </w:rPr>
        <w:t xml:space="preserve"> </w:t>
      </w:r>
      <w:r w:rsidRPr="002A4E05">
        <w:rPr>
          <w:sz w:val="22"/>
          <w:szCs w:val="22"/>
        </w:rPr>
        <w:t>[</w:t>
      </w:r>
      <w:r>
        <w:rPr>
          <w:sz w:val="22"/>
          <w:szCs w:val="22"/>
        </w:rPr>
        <w:t xml:space="preserve">Describe how the proposed research will </w:t>
      </w:r>
      <w:r>
        <w:rPr>
          <w:bCs/>
          <w:iCs/>
          <w:sz w:val="22"/>
          <w:szCs w:val="22"/>
        </w:rPr>
        <w:t>benefit research and/or management in Lake Champlain and/or the Great Lakes</w:t>
      </w:r>
      <w:r w:rsidRPr="00C67D5C">
        <w:rPr>
          <w:bCs/>
          <w:iCs/>
          <w:sz w:val="22"/>
          <w:szCs w:val="22"/>
          <w:u w:val="single"/>
        </w:rPr>
        <w:t>.</w:t>
      </w:r>
      <w:r w:rsidRPr="002A4E05">
        <w:rPr>
          <w:sz w:val="22"/>
          <w:szCs w:val="22"/>
        </w:rPr>
        <w:t>]</w:t>
      </w:r>
    </w:p>
    <w:p w14:paraId="32AEB03E" w14:textId="77777777" w:rsidR="00BD1AB5" w:rsidRPr="00F36150" w:rsidRDefault="00BD1AB5" w:rsidP="00BD1AB5">
      <w:pPr>
        <w:widowControl w:val="0"/>
        <w:ind w:right="36"/>
        <w:rPr>
          <w:sz w:val="10"/>
          <w:szCs w:val="22"/>
        </w:rPr>
      </w:pPr>
    </w:p>
    <w:p w14:paraId="3D0339DD" w14:textId="5482C316" w:rsidR="00BD1AB5" w:rsidRPr="002A4E05" w:rsidRDefault="00BD1AB5" w:rsidP="00435FF3">
      <w:pPr>
        <w:widowControl w:val="0"/>
        <w:ind w:left="-180" w:right="36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Deliverables and distribution of findings</w:t>
      </w:r>
      <w:r w:rsidRPr="002A4E05">
        <w:rPr>
          <w:b/>
          <w:bCs/>
          <w:caps/>
          <w:sz w:val="22"/>
          <w:szCs w:val="22"/>
        </w:rPr>
        <w:t>:</w:t>
      </w:r>
      <w:r>
        <w:rPr>
          <w:caps/>
          <w:sz w:val="22"/>
          <w:szCs w:val="22"/>
        </w:rPr>
        <w:t xml:space="preserve"> </w:t>
      </w:r>
      <w:r w:rsidRPr="002A4E05">
        <w:rPr>
          <w:sz w:val="22"/>
          <w:szCs w:val="22"/>
        </w:rPr>
        <w:t xml:space="preserve">[Provide a concise description </w:t>
      </w:r>
      <w:r>
        <w:rPr>
          <w:sz w:val="22"/>
          <w:szCs w:val="22"/>
        </w:rPr>
        <w:t xml:space="preserve">of products to be delivered and the medium(s) through which the research results will be disseminated. Products may include students trained, theses, peer-reviewed </w:t>
      </w:r>
      <w:r w:rsidRPr="002A4E05">
        <w:rPr>
          <w:sz w:val="22"/>
          <w:szCs w:val="22"/>
        </w:rPr>
        <w:t>publications, databases, workshop</w:t>
      </w:r>
      <w:r w:rsidRPr="002D0BE4">
        <w:rPr>
          <w:sz w:val="22"/>
          <w:szCs w:val="22"/>
        </w:rPr>
        <w:t xml:space="preserve"> </w:t>
      </w:r>
      <w:r>
        <w:rPr>
          <w:sz w:val="22"/>
          <w:szCs w:val="22"/>
        </w:rPr>
        <w:t>and technical</w:t>
      </w:r>
      <w:r w:rsidRPr="002A4E05">
        <w:rPr>
          <w:sz w:val="22"/>
          <w:szCs w:val="22"/>
        </w:rPr>
        <w:t xml:space="preserve"> reports,</w:t>
      </w:r>
      <w:r>
        <w:rPr>
          <w:sz w:val="22"/>
          <w:szCs w:val="22"/>
        </w:rPr>
        <w:t xml:space="preserve"> public engagements,</w:t>
      </w:r>
      <w:r w:rsidRPr="002A4E05">
        <w:rPr>
          <w:sz w:val="22"/>
          <w:szCs w:val="22"/>
        </w:rPr>
        <w:t xml:space="preserve"> </w:t>
      </w:r>
      <w:r>
        <w:rPr>
          <w:sz w:val="22"/>
          <w:szCs w:val="22"/>
        </w:rPr>
        <w:t>policy and management briefings,</w:t>
      </w:r>
      <w:r w:rsidRPr="002A4E05">
        <w:rPr>
          <w:sz w:val="22"/>
          <w:szCs w:val="22"/>
        </w:rPr>
        <w:t xml:space="preserve"> electronic files</w:t>
      </w:r>
      <w:r>
        <w:rPr>
          <w:sz w:val="22"/>
          <w:szCs w:val="22"/>
        </w:rPr>
        <w:t>, and presentations. Medium(s) may include email listservs, websites, journals, management meetings, conferences, etc.</w:t>
      </w:r>
      <w:r w:rsidRPr="002A4E05">
        <w:rPr>
          <w:sz w:val="22"/>
          <w:szCs w:val="22"/>
        </w:rPr>
        <w:t>]</w:t>
      </w:r>
    </w:p>
    <w:p w14:paraId="1B82F4AA" w14:textId="77777777" w:rsidR="00894039" w:rsidRDefault="00894039" w:rsidP="00EB1F9E">
      <w:pPr>
        <w:tabs>
          <w:tab w:val="right" w:pos="6480"/>
        </w:tabs>
      </w:pPr>
    </w:p>
    <w:sectPr w:rsidR="00894039" w:rsidSect="00222A18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5E824" w14:textId="77777777" w:rsidR="00195383" w:rsidRDefault="00195383" w:rsidP="00566B83">
      <w:r>
        <w:separator/>
      </w:r>
    </w:p>
  </w:endnote>
  <w:endnote w:type="continuationSeparator" w:id="0">
    <w:p w14:paraId="11ED4F4E" w14:textId="77777777" w:rsidR="00195383" w:rsidRDefault="00195383" w:rsidP="0056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F80FB" w14:textId="77777777" w:rsidR="00195383" w:rsidRDefault="00195383" w:rsidP="00566B83">
      <w:r>
        <w:separator/>
      </w:r>
    </w:p>
  </w:footnote>
  <w:footnote w:type="continuationSeparator" w:id="0">
    <w:p w14:paraId="375C19D2" w14:textId="77777777" w:rsidR="00195383" w:rsidRDefault="00195383" w:rsidP="00566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44754" w14:textId="77777777" w:rsidR="00037DB1" w:rsidRPr="007F6A9D" w:rsidRDefault="00037DB1" w:rsidP="00037DB1">
    <w:pPr>
      <w:widowControl w:val="0"/>
      <w:ind w:right="108"/>
      <w:jc w:val="center"/>
      <w:rPr>
        <w:b/>
        <w:i/>
        <w:sz w:val="32"/>
        <w:szCs w:val="32"/>
      </w:rPr>
    </w:pPr>
    <w:r>
      <w:rPr>
        <w:b/>
        <w:i/>
        <w:caps/>
        <w:sz w:val="32"/>
        <w:szCs w:val="32"/>
      </w:rPr>
      <w:t>Lake champlain</w:t>
    </w:r>
    <w:r w:rsidRPr="007F6A9D">
      <w:rPr>
        <w:b/>
        <w:i/>
        <w:sz w:val="32"/>
        <w:szCs w:val="32"/>
      </w:rPr>
      <w:t xml:space="preserve"> PROJECT PRE-PROPOSAL</w:t>
    </w:r>
  </w:p>
  <w:p w14:paraId="0F50BB15" w14:textId="390D69A9" w:rsidR="00531648" w:rsidRDefault="00037DB1" w:rsidP="00037DB1">
    <w:pPr>
      <w:widowControl w:val="0"/>
      <w:tabs>
        <w:tab w:val="left" w:pos="540"/>
      </w:tabs>
      <w:jc w:val="center"/>
      <w:rPr>
        <w:sz w:val="16"/>
        <w:szCs w:val="16"/>
      </w:rPr>
    </w:pPr>
    <w:r w:rsidRPr="00644AA6">
      <w:rPr>
        <w:sz w:val="16"/>
        <w:szCs w:val="16"/>
      </w:rPr>
      <w:t xml:space="preserve">Rubenstein Ecosystem Science Laboratory, 3 College Street, Burlington, Vermont 05401 </w:t>
    </w:r>
    <w:r w:rsidRPr="00644AA6">
      <w:rPr>
        <w:sz w:val="16"/>
        <w:szCs w:val="16"/>
      </w:rPr>
      <w:sym w:font="Symbol" w:char="F0B7"/>
    </w:r>
    <w:r w:rsidRPr="00644AA6">
      <w:rPr>
        <w:sz w:val="16"/>
        <w:szCs w:val="16"/>
      </w:rPr>
      <w:t xml:space="preserve"> Tel. (802) 735-4426 </w:t>
    </w:r>
    <w:r w:rsidRPr="00644AA6">
      <w:rPr>
        <w:sz w:val="16"/>
        <w:szCs w:val="16"/>
      </w:rPr>
      <w:sym w:font="Symbol" w:char="F0B7"/>
    </w:r>
    <w:r w:rsidRPr="00644AA6">
      <w:rPr>
        <w:sz w:val="16"/>
        <w:szCs w:val="16"/>
      </w:rPr>
      <w:t xml:space="preserve"> </w:t>
    </w:r>
    <w:hyperlink r:id="rId1" w:history="1">
      <w:r w:rsidRPr="00644AA6">
        <w:rPr>
          <w:rStyle w:val="Hyperlink"/>
          <w:sz w:val="16"/>
          <w:szCs w:val="16"/>
        </w:rPr>
        <w:t>https://www.uvm.edu/rsenr/rubensteinlab</w:t>
      </w:r>
    </w:hyperlink>
  </w:p>
  <w:p w14:paraId="2B38BEC6" w14:textId="77777777" w:rsidR="00037DB1" w:rsidRPr="00037DB1" w:rsidRDefault="00037DB1" w:rsidP="00037DB1">
    <w:pPr>
      <w:widowControl w:val="0"/>
      <w:tabs>
        <w:tab w:val="left" w:pos="540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B6119"/>
    <w:multiLevelType w:val="hybridMultilevel"/>
    <w:tmpl w:val="D4CAF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7F01A9"/>
    <w:multiLevelType w:val="hybridMultilevel"/>
    <w:tmpl w:val="CD2A4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347535">
    <w:abstractNumId w:val="1"/>
  </w:num>
  <w:num w:numId="2" w16cid:durableId="81923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39"/>
    <w:rsid w:val="000057CC"/>
    <w:rsid w:val="00007685"/>
    <w:rsid w:val="00014CFB"/>
    <w:rsid w:val="00015403"/>
    <w:rsid w:val="00016F66"/>
    <w:rsid w:val="0002427C"/>
    <w:rsid w:val="000306DC"/>
    <w:rsid w:val="00037DB1"/>
    <w:rsid w:val="00040BE5"/>
    <w:rsid w:val="00051304"/>
    <w:rsid w:val="00055A1D"/>
    <w:rsid w:val="0006236A"/>
    <w:rsid w:val="00063271"/>
    <w:rsid w:val="0007339F"/>
    <w:rsid w:val="00077C4F"/>
    <w:rsid w:val="000944BF"/>
    <w:rsid w:val="00095E6E"/>
    <w:rsid w:val="000A227E"/>
    <w:rsid w:val="000A34B8"/>
    <w:rsid w:val="000A5D59"/>
    <w:rsid w:val="000A6232"/>
    <w:rsid w:val="000A7BCE"/>
    <w:rsid w:val="000B1113"/>
    <w:rsid w:val="000B489C"/>
    <w:rsid w:val="000D6F6C"/>
    <w:rsid w:val="000E4414"/>
    <w:rsid w:val="00100F46"/>
    <w:rsid w:val="00106D00"/>
    <w:rsid w:val="00111DFE"/>
    <w:rsid w:val="00116A01"/>
    <w:rsid w:val="00122383"/>
    <w:rsid w:val="0012642D"/>
    <w:rsid w:val="00132DA3"/>
    <w:rsid w:val="001341D8"/>
    <w:rsid w:val="00135930"/>
    <w:rsid w:val="00140120"/>
    <w:rsid w:val="00140479"/>
    <w:rsid w:val="00146F2D"/>
    <w:rsid w:val="0015271D"/>
    <w:rsid w:val="00152F78"/>
    <w:rsid w:val="00153CC8"/>
    <w:rsid w:val="00171DB9"/>
    <w:rsid w:val="00172088"/>
    <w:rsid w:val="00185470"/>
    <w:rsid w:val="00194477"/>
    <w:rsid w:val="00195383"/>
    <w:rsid w:val="0019675D"/>
    <w:rsid w:val="001A0737"/>
    <w:rsid w:val="001A33D8"/>
    <w:rsid w:val="001A5218"/>
    <w:rsid w:val="001A5422"/>
    <w:rsid w:val="001C10DD"/>
    <w:rsid w:val="001C17C2"/>
    <w:rsid w:val="001C2941"/>
    <w:rsid w:val="001F0CE0"/>
    <w:rsid w:val="001F3CBA"/>
    <w:rsid w:val="001F65E8"/>
    <w:rsid w:val="00200E49"/>
    <w:rsid w:val="002012BF"/>
    <w:rsid w:val="00202373"/>
    <w:rsid w:val="0021230F"/>
    <w:rsid w:val="0022104B"/>
    <w:rsid w:val="00222A18"/>
    <w:rsid w:val="00234233"/>
    <w:rsid w:val="00235885"/>
    <w:rsid w:val="00251DA1"/>
    <w:rsid w:val="0026012D"/>
    <w:rsid w:val="002658BB"/>
    <w:rsid w:val="00283EB4"/>
    <w:rsid w:val="00295AE7"/>
    <w:rsid w:val="00295AEB"/>
    <w:rsid w:val="002976FF"/>
    <w:rsid w:val="002A5C30"/>
    <w:rsid w:val="002C6386"/>
    <w:rsid w:val="002E7644"/>
    <w:rsid w:val="002F1BA3"/>
    <w:rsid w:val="00300807"/>
    <w:rsid w:val="00300AA5"/>
    <w:rsid w:val="00314BF4"/>
    <w:rsid w:val="00327613"/>
    <w:rsid w:val="00334026"/>
    <w:rsid w:val="00336F4D"/>
    <w:rsid w:val="00346C78"/>
    <w:rsid w:val="00346EC8"/>
    <w:rsid w:val="00350BE8"/>
    <w:rsid w:val="0036090F"/>
    <w:rsid w:val="00361829"/>
    <w:rsid w:val="003648FC"/>
    <w:rsid w:val="00367C61"/>
    <w:rsid w:val="0039257C"/>
    <w:rsid w:val="003A2C8C"/>
    <w:rsid w:val="003A5CFE"/>
    <w:rsid w:val="003B0F37"/>
    <w:rsid w:val="003B4AA0"/>
    <w:rsid w:val="003B744F"/>
    <w:rsid w:val="003C2686"/>
    <w:rsid w:val="003D4EDF"/>
    <w:rsid w:val="003D6708"/>
    <w:rsid w:val="003E1B37"/>
    <w:rsid w:val="003E393F"/>
    <w:rsid w:val="003E499D"/>
    <w:rsid w:val="003E6067"/>
    <w:rsid w:val="003F17D0"/>
    <w:rsid w:val="003F5918"/>
    <w:rsid w:val="004101BD"/>
    <w:rsid w:val="0042799E"/>
    <w:rsid w:val="00427EC2"/>
    <w:rsid w:val="00435FF3"/>
    <w:rsid w:val="00437525"/>
    <w:rsid w:val="00446288"/>
    <w:rsid w:val="00447DC4"/>
    <w:rsid w:val="004511B1"/>
    <w:rsid w:val="00460064"/>
    <w:rsid w:val="004638F0"/>
    <w:rsid w:val="004658AA"/>
    <w:rsid w:val="00466F21"/>
    <w:rsid w:val="0046701F"/>
    <w:rsid w:val="0048265C"/>
    <w:rsid w:val="0048312B"/>
    <w:rsid w:val="00486FFD"/>
    <w:rsid w:val="00490E05"/>
    <w:rsid w:val="004916FE"/>
    <w:rsid w:val="0049201B"/>
    <w:rsid w:val="00494D1A"/>
    <w:rsid w:val="004A45DE"/>
    <w:rsid w:val="004A798D"/>
    <w:rsid w:val="004C2DF9"/>
    <w:rsid w:val="004C309B"/>
    <w:rsid w:val="004C72D5"/>
    <w:rsid w:val="004D1C77"/>
    <w:rsid w:val="004D3CCD"/>
    <w:rsid w:val="004D4623"/>
    <w:rsid w:val="004D50DF"/>
    <w:rsid w:val="004D52AA"/>
    <w:rsid w:val="004D7DD8"/>
    <w:rsid w:val="004E3F20"/>
    <w:rsid w:val="005022B9"/>
    <w:rsid w:val="005055CC"/>
    <w:rsid w:val="00512575"/>
    <w:rsid w:val="00521E8F"/>
    <w:rsid w:val="0052604B"/>
    <w:rsid w:val="00531648"/>
    <w:rsid w:val="00541DAC"/>
    <w:rsid w:val="00566076"/>
    <w:rsid w:val="00566B83"/>
    <w:rsid w:val="0056774A"/>
    <w:rsid w:val="005741E6"/>
    <w:rsid w:val="0057544B"/>
    <w:rsid w:val="005777B7"/>
    <w:rsid w:val="005A7FA5"/>
    <w:rsid w:val="005B7C66"/>
    <w:rsid w:val="005C4E60"/>
    <w:rsid w:val="005D27A6"/>
    <w:rsid w:val="005E5ED5"/>
    <w:rsid w:val="005F453C"/>
    <w:rsid w:val="00601F3B"/>
    <w:rsid w:val="00602EBA"/>
    <w:rsid w:val="00604DC1"/>
    <w:rsid w:val="00611A63"/>
    <w:rsid w:val="00617DBA"/>
    <w:rsid w:val="00620D2A"/>
    <w:rsid w:val="006230C0"/>
    <w:rsid w:val="006400F5"/>
    <w:rsid w:val="006439CB"/>
    <w:rsid w:val="006463DE"/>
    <w:rsid w:val="00674149"/>
    <w:rsid w:val="006801A6"/>
    <w:rsid w:val="006827D1"/>
    <w:rsid w:val="006869EA"/>
    <w:rsid w:val="006975C2"/>
    <w:rsid w:val="006A2C20"/>
    <w:rsid w:val="006A3227"/>
    <w:rsid w:val="006B31BE"/>
    <w:rsid w:val="006B33FB"/>
    <w:rsid w:val="006B60D3"/>
    <w:rsid w:val="006C2F76"/>
    <w:rsid w:val="006E0DC3"/>
    <w:rsid w:val="006F317A"/>
    <w:rsid w:val="006F7D49"/>
    <w:rsid w:val="00706374"/>
    <w:rsid w:val="00710558"/>
    <w:rsid w:val="00714467"/>
    <w:rsid w:val="00714D7B"/>
    <w:rsid w:val="00732712"/>
    <w:rsid w:val="00750322"/>
    <w:rsid w:val="007552A9"/>
    <w:rsid w:val="007561E8"/>
    <w:rsid w:val="007760A6"/>
    <w:rsid w:val="00787FF2"/>
    <w:rsid w:val="007957CD"/>
    <w:rsid w:val="00795B0C"/>
    <w:rsid w:val="007B63A0"/>
    <w:rsid w:val="007C0B3A"/>
    <w:rsid w:val="007C31CB"/>
    <w:rsid w:val="007C5800"/>
    <w:rsid w:val="007D268A"/>
    <w:rsid w:val="007D2CA3"/>
    <w:rsid w:val="007D6C78"/>
    <w:rsid w:val="007D7590"/>
    <w:rsid w:val="007E0B7C"/>
    <w:rsid w:val="007E0CCA"/>
    <w:rsid w:val="007E1BF1"/>
    <w:rsid w:val="007E3C10"/>
    <w:rsid w:val="007F1B96"/>
    <w:rsid w:val="00801BAD"/>
    <w:rsid w:val="0080200B"/>
    <w:rsid w:val="00815A4F"/>
    <w:rsid w:val="00822EC8"/>
    <w:rsid w:val="008372D9"/>
    <w:rsid w:val="00852850"/>
    <w:rsid w:val="00857693"/>
    <w:rsid w:val="00862C95"/>
    <w:rsid w:val="00875EBD"/>
    <w:rsid w:val="00894039"/>
    <w:rsid w:val="008A52D4"/>
    <w:rsid w:val="008A690E"/>
    <w:rsid w:val="008E3BFD"/>
    <w:rsid w:val="008E49FB"/>
    <w:rsid w:val="008E7AB7"/>
    <w:rsid w:val="008F2531"/>
    <w:rsid w:val="008F2AD5"/>
    <w:rsid w:val="00912D07"/>
    <w:rsid w:val="009135B6"/>
    <w:rsid w:val="00916286"/>
    <w:rsid w:val="00925698"/>
    <w:rsid w:val="00945A7F"/>
    <w:rsid w:val="00946F29"/>
    <w:rsid w:val="00962C3A"/>
    <w:rsid w:val="009654C7"/>
    <w:rsid w:val="00971177"/>
    <w:rsid w:val="009835A7"/>
    <w:rsid w:val="00983AA4"/>
    <w:rsid w:val="0099302D"/>
    <w:rsid w:val="009A01D1"/>
    <w:rsid w:val="009B666D"/>
    <w:rsid w:val="009E42C0"/>
    <w:rsid w:val="009F0B22"/>
    <w:rsid w:val="00A06740"/>
    <w:rsid w:val="00A117B5"/>
    <w:rsid w:val="00A12A85"/>
    <w:rsid w:val="00A13C4B"/>
    <w:rsid w:val="00A16926"/>
    <w:rsid w:val="00A202BF"/>
    <w:rsid w:val="00A22EBC"/>
    <w:rsid w:val="00A24420"/>
    <w:rsid w:val="00A55AD0"/>
    <w:rsid w:val="00A6400F"/>
    <w:rsid w:val="00A73EFD"/>
    <w:rsid w:val="00A75F93"/>
    <w:rsid w:val="00A777B1"/>
    <w:rsid w:val="00A90EEC"/>
    <w:rsid w:val="00A9616A"/>
    <w:rsid w:val="00AB3C18"/>
    <w:rsid w:val="00AD2107"/>
    <w:rsid w:val="00AD2C85"/>
    <w:rsid w:val="00AD59CF"/>
    <w:rsid w:val="00AF7CB0"/>
    <w:rsid w:val="00B30364"/>
    <w:rsid w:val="00B46252"/>
    <w:rsid w:val="00B556FD"/>
    <w:rsid w:val="00B6371E"/>
    <w:rsid w:val="00B64DC8"/>
    <w:rsid w:val="00B70FFA"/>
    <w:rsid w:val="00B80099"/>
    <w:rsid w:val="00B96CD4"/>
    <w:rsid w:val="00BA33AC"/>
    <w:rsid w:val="00BA557D"/>
    <w:rsid w:val="00BB3D07"/>
    <w:rsid w:val="00BC0D71"/>
    <w:rsid w:val="00BC42D4"/>
    <w:rsid w:val="00BD1AB5"/>
    <w:rsid w:val="00BD3637"/>
    <w:rsid w:val="00BD7E3F"/>
    <w:rsid w:val="00C10677"/>
    <w:rsid w:val="00C15567"/>
    <w:rsid w:val="00C2015C"/>
    <w:rsid w:val="00C2535E"/>
    <w:rsid w:val="00C27762"/>
    <w:rsid w:val="00C300B6"/>
    <w:rsid w:val="00C35071"/>
    <w:rsid w:val="00C507C6"/>
    <w:rsid w:val="00C546D7"/>
    <w:rsid w:val="00C7200A"/>
    <w:rsid w:val="00C7573C"/>
    <w:rsid w:val="00C778CC"/>
    <w:rsid w:val="00C84F44"/>
    <w:rsid w:val="00C91485"/>
    <w:rsid w:val="00C94E83"/>
    <w:rsid w:val="00CA4F81"/>
    <w:rsid w:val="00CA5E22"/>
    <w:rsid w:val="00CB3205"/>
    <w:rsid w:val="00CC6BDB"/>
    <w:rsid w:val="00CD247C"/>
    <w:rsid w:val="00CD50EE"/>
    <w:rsid w:val="00CE2BB5"/>
    <w:rsid w:val="00CE7A71"/>
    <w:rsid w:val="00CE7C10"/>
    <w:rsid w:val="00D009FD"/>
    <w:rsid w:val="00D014B6"/>
    <w:rsid w:val="00D04537"/>
    <w:rsid w:val="00D053F1"/>
    <w:rsid w:val="00D135FC"/>
    <w:rsid w:val="00D14587"/>
    <w:rsid w:val="00D17C2F"/>
    <w:rsid w:val="00D21ABA"/>
    <w:rsid w:val="00D339CF"/>
    <w:rsid w:val="00D35425"/>
    <w:rsid w:val="00D4303A"/>
    <w:rsid w:val="00D47CC4"/>
    <w:rsid w:val="00D53CCF"/>
    <w:rsid w:val="00DA6387"/>
    <w:rsid w:val="00DA73E1"/>
    <w:rsid w:val="00DB04BA"/>
    <w:rsid w:val="00DB2C4A"/>
    <w:rsid w:val="00DC3F75"/>
    <w:rsid w:val="00DE0ED2"/>
    <w:rsid w:val="00DE13BD"/>
    <w:rsid w:val="00DE338F"/>
    <w:rsid w:val="00DF0DFD"/>
    <w:rsid w:val="00DF31EE"/>
    <w:rsid w:val="00DF36FF"/>
    <w:rsid w:val="00DF51C5"/>
    <w:rsid w:val="00E0023E"/>
    <w:rsid w:val="00E13CF4"/>
    <w:rsid w:val="00E34A8F"/>
    <w:rsid w:val="00E375EB"/>
    <w:rsid w:val="00E41108"/>
    <w:rsid w:val="00E56C08"/>
    <w:rsid w:val="00E618BB"/>
    <w:rsid w:val="00E7185E"/>
    <w:rsid w:val="00E74A52"/>
    <w:rsid w:val="00E76202"/>
    <w:rsid w:val="00E81A25"/>
    <w:rsid w:val="00E835E1"/>
    <w:rsid w:val="00EA0AB2"/>
    <w:rsid w:val="00EB164E"/>
    <w:rsid w:val="00EB1F9E"/>
    <w:rsid w:val="00EB67A4"/>
    <w:rsid w:val="00EC2400"/>
    <w:rsid w:val="00EE0859"/>
    <w:rsid w:val="00EE2227"/>
    <w:rsid w:val="00EE599B"/>
    <w:rsid w:val="00EE7FC8"/>
    <w:rsid w:val="00EF245E"/>
    <w:rsid w:val="00F0088C"/>
    <w:rsid w:val="00F14A91"/>
    <w:rsid w:val="00F34BDF"/>
    <w:rsid w:val="00F350E5"/>
    <w:rsid w:val="00F44026"/>
    <w:rsid w:val="00F65306"/>
    <w:rsid w:val="00F82A21"/>
    <w:rsid w:val="00F8591D"/>
    <w:rsid w:val="00FA6022"/>
    <w:rsid w:val="00FA6ABB"/>
    <w:rsid w:val="00FC326C"/>
    <w:rsid w:val="00FD34B7"/>
    <w:rsid w:val="00FE0C0B"/>
    <w:rsid w:val="00FE0E9E"/>
    <w:rsid w:val="00FE66E9"/>
    <w:rsid w:val="00F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7308A"/>
  <w15:chartTrackingRefBased/>
  <w15:docId w15:val="{544A5CF0-3E57-464E-BE9A-87DF9685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039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B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6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B83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66B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B83"/>
    <w:rPr>
      <w:rFonts w:ascii="Times New Roman" w:eastAsia="Times New Roman" w:hAnsi="Times New Roman" w:cs="Times New Roman"/>
      <w:kern w:val="0"/>
      <w14:ligatures w14:val="none"/>
    </w:rPr>
  </w:style>
  <w:style w:type="paragraph" w:styleId="BodyTextIndent2">
    <w:name w:val="Body Text Indent 2"/>
    <w:basedOn w:val="Normal"/>
    <w:link w:val="BodyTextIndent2Char"/>
    <w:rsid w:val="00BD1AB5"/>
    <w:pPr>
      <w:widowControl w:val="0"/>
      <w:ind w:left="1080"/>
    </w:pPr>
    <w:rPr>
      <w:szCs w:val="18"/>
    </w:rPr>
  </w:style>
  <w:style w:type="character" w:customStyle="1" w:styleId="BodyTextIndent2Char">
    <w:name w:val="Body Text Indent 2 Char"/>
    <w:basedOn w:val="DefaultParagraphFont"/>
    <w:link w:val="BodyTextIndent2"/>
    <w:rsid w:val="00BD1AB5"/>
    <w:rPr>
      <w:rFonts w:ascii="Times New Roman" w:eastAsia="Times New Roman" w:hAnsi="Times New Roman" w:cs="Times New Roman"/>
      <w:kern w:val="0"/>
      <w:szCs w:val="18"/>
      <w14:ligatures w14:val="none"/>
    </w:rPr>
  </w:style>
  <w:style w:type="character" w:styleId="Hyperlink">
    <w:name w:val="Hyperlink"/>
    <w:rsid w:val="00BD1AB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F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E1BF1"/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A6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6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638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387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FRP@uvm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lfc.org/fishery-research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CFRP@uvm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vm.edu/rsenr/rubensteinla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1186</Words>
  <Characters>6762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Stockwell</dc:creator>
  <cp:keywords/>
  <dc:description/>
  <cp:lastModifiedBy>Carrie Baker</cp:lastModifiedBy>
  <cp:revision>2</cp:revision>
  <cp:lastPrinted>2024-09-25T16:19:00Z</cp:lastPrinted>
  <dcterms:created xsi:type="dcterms:W3CDTF">2024-10-03T13:43:00Z</dcterms:created>
  <dcterms:modified xsi:type="dcterms:W3CDTF">2024-10-03T13:43:00Z</dcterms:modified>
</cp:coreProperties>
</file>